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01DA9" w14:textId="687DC336" w:rsidR="00783706" w:rsidRPr="008066D8" w:rsidRDefault="00783706" w:rsidP="34CFC973">
      <w:pPr>
        <w:shd w:val="clear" w:color="auto" w:fill="FFFFFF" w:themeFill="background1"/>
        <w:spacing w:after="0" w:line="240" w:lineRule="auto"/>
        <w:jc w:val="right"/>
        <w:rPr>
          <w:rFonts w:ascii="Arial" w:hAnsi="Arial" w:cs="Arial"/>
          <w:color w:val="141F2C"/>
          <w:shd w:val="clear" w:color="auto" w:fill="FFFFFF"/>
        </w:rPr>
      </w:pPr>
      <w:r w:rsidRPr="34CFC973">
        <w:rPr>
          <w:rFonts w:ascii="Arial" w:hAnsi="Arial" w:cs="Arial"/>
          <w:color w:val="141F2C"/>
          <w:shd w:val="clear" w:color="auto" w:fill="FFFFFF"/>
        </w:rPr>
        <w:t xml:space="preserve">………………………, </w:t>
      </w:r>
      <w:r w:rsidR="00ED70F1" w:rsidRPr="34CFC973">
        <w:rPr>
          <w:rFonts w:ascii="Arial" w:hAnsi="Arial" w:cs="Arial"/>
          <w:color w:val="141F2C"/>
          <w:shd w:val="clear" w:color="auto" w:fill="FFFFFF"/>
        </w:rPr>
        <w:t>…….. m.</w:t>
      </w:r>
      <w:r w:rsidRPr="34CFC973">
        <w:rPr>
          <w:rFonts w:ascii="Arial" w:hAnsi="Arial" w:cs="Arial"/>
          <w:color w:val="141F2C"/>
          <w:shd w:val="clear" w:color="auto" w:fill="FFFFFF"/>
        </w:rPr>
        <w:t xml:space="preserve"> ………</w:t>
      </w:r>
      <w:r w:rsidR="00ED70F1" w:rsidRPr="34CFC973">
        <w:rPr>
          <w:rFonts w:ascii="Arial" w:hAnsi="Arial" w:cs="Arial"/>
          <w:color w:val="141F2C"/>
          <w:shd w:val="clear" w:color="auto" w:fill="FFFFFF"/>
        </w:rPr>
        <w:t>..</w:t>
      </w:r>
      <w:r w:rsidRPr="34CFC973">
        <w:rPr>
          <w:rFonts w:ascii="Arial" w:hAnsi="Arial" w:cs="Arial"/>
          <w:color w:val="141F2C"/>
          <w:shd w:val="clear" w:color="auto" w:fill="FFFFFF"/>
        </w:rPr>
        <w:t>…</w:t>
      </w:r>
      <w:r w:rsidR="00ED70F1" w:rsidRPr="34CFC973">
        <w:rPr>
          <w:rFonts w:ascii="Arial" w:hAnsi="Arial" w:cs="Arial"/>
          <w:color w:val="141F2C"/>
          <w:shd w:val="clear" w:color="auto" w:fill="FFFFFF"/>
        </w:rPr>
        <w:t xml:space="preserve"> d.</w:t>
      </w:r>
    </w:p>
    <w:p w14:paraId="493EAA8B" w14:textId="1A3F7B1F" w:rsidR="00783706" w:rsidRPr="008066D8" w:rsidRDefault="00783706" w:rsidP="00384FBB">
      <w:pPr>
        <w:shd w:val="clear" w:color="auto" w:fill="FFFFFF"/>
        <w:spacing w:after="0" w:line="240" w:lineRule="auto"/>
        <w:jc w:val="both"/>
        <w:rPr>
          <w:rFonts w:ascii="Arial" w:hAnsi="Arial" w:cs="Arial"/>
          <w:color w:val="141F2C"/>
          <w:shd w:val="clear" w:color="auto" w:fill="FFFFFF"/>
          <w:lang w:val="lt-LT"/>
        </w:rPr>
      </w:pPr>
      <w:r w:rsidRPr="008066D8">
        <w:rPr>
          <w:rFonts w:ascii="Arial" w:hAnsi="Arial" w:cs="Arial"/>
          <w:color w:val="141F2C"/>
          <w:shd w:val="clear" w:color="auto" w:fill="FFFFFF"/>
          <w:lang w:val="lt-LT"/>
        </w:rPr>
        <w:t>                                                                                 </w:t>
      </w:r>
      <w:r w:rsidR="00335BB3" w:rsidRPr="008066D8">
        <w:rPr>
          <w:rFonts w:ascii="Arial" w:hAnsi="Arial" w:cs="Arial"/>
          <w:color w:val="141F2C"/>
          <w:shd w:val="clear" w:color="auto" w:fill="FFFFFF"/>
          <w:lang w:val="lt-LT"/>
        </w:rPr>
        <w:t xml:space="preserve">               </w:t>
      </w:r>
      <w:r w:rsidRPr="008066D8">
        <w:rPr>
          <w:rFonts w:ascii="Arial" w:hAnsi="Arial" w:cs="Arial"/>
          <w:color w:val="141F2C"/>
          <w:shd w:val="clear" w:color="auto" w:fill="FFFFFF"/>
          <w:lang w:val="lt-LT"/>
        </w:rPr>
        <w:t xml:space="preserve">   (</w:t>
      </w:r>
      <w:r w:rsidR="00ED70F1" w:rsidRPr="008066D8">
        <w:rPr>
          <w:rFonts w:ascii="Arial" w:hAnsi="Arial" w:cs="Arial"/>
          <w:color w:val="141F2C"/>
          <w:shd w:val="clear" w:color="auto" w:fill="FFFFFF"/>
          <w:lang w:val="lt-LT"/>
        </w:rPr>
        <w:t>vieta</w:t>
      </w:r>
      <w:r w:rsidRPr="008066D8">
        <w:rPr>
          <w:rFonts w:ascii="Arial" w:hAnsi="Arial" w:cs="Arial"/>
          <w:color w:val="141F2C"/>
          <w:shd w:val="clear" w:color="auto" w:fill="FFFFFF"/>
          <w:lang w:val="lt-LT"/>
        </w:rPr>
        <w:t xml:space="preserve">) </w:t>
      </w:r>
      <w:r w:rsidR="00ED70F1" w:rsidRPr="008066D8">
        <w:rPr>
          <w:rFonts w:ascii="Arial" w:hAnsi="Arial" w:cs="Arial"/>
          <w:color w:val="141F2C"/>
          <w:shd w:val="clear" w:color="auto" w:fill="FFFFFF"/>
          <w:lang w:val="lt-LT"/>
        </w:rPr>
        <w:tab/>
      </w:r>
      <w:r w:rsidR="00ED70F1" w:rsidRPr="008066D8">
        <w:rPr>
          <w:rFonts w:ascii="Arial" w:hAnsi="Arial" w:cs="Arial"/>
          <w:color w:val="141F2C"/>
          <w:shd w:val="clear" w:color="auto" w:fill="FFFFFF"/>
          <w:lang w:val="lt-LT"/>
        </w:rPr>
        <w:tab/>
      </w:r>
      <w:r w:rsidRPr="008066D8">
        <w:rPr>
          <w:rFonts w:ascii="Arial" w:hAnsi="Arial" w:cs="Arial"/>
          <w:color w:val="141F2C"/>
          <w:shd w:val="clear" w:color="auto" w:fill="FFFFFF"/>
          <w:lang w:val="lt-LT"/>
        </w:rPr>
        <w:t>(data)</w:t>
      </w:r>
    </w:p>
    <w:p w14:paraId="005CC7B3" w14:textId="77777777" w:rsidR="00C219A7" w:rsidRPr="008066D8" w:rsidRDefault="00C219A7" w:rsidP="00783706">
      <w:pPr>
        <w:shd w:val="clear" w:color="auto" w:fill="FFFFFF"/>
        <w:spacing w:before="100" w:beforeAutospacing="1" w:after="100" w:afterAutospacing="1" w:line="276" w:lineRule="auto"/>
        <w:jc w:val="center"/>
        <w:rPr>
          <w:rFonts w:eastAsia="Times New Roman" w:cstheme="minorHAnsi"/>
          <w:b/>
          <w:color w:val="141F2C"/>
          <w:lang w:val="lt-LT" w:eastAsia="pl-PL"/>
        </w:rPr>
      </w:pPr>
    </w:p>
    <w:p w14:paraId="6F2C370D" w14:textId="634930A1" w:rsidR="00ED70F1" w:rsidRPr="008066D8" w:rsidRDefault="00ED70F1" w:rsidP="00783706">
      <w:pPr>
        <w:shd w:val="clear" w:color="auto" w:fill="FFFFFF"/>
        <w:spacing w:before="100" w:beforeAutospacing="1" w:after="100" w:afterAutospacing="1" w:line="276" w:lineRule="auto"/>
        <w:jc w:val="center"/>
        <w:rPr>
          <w:rFonts w:eastAsia="Times New Roman" w:cstheme="minorHAnsi"/>
          <w:b/>
          <w:color w:val="141F2C"/>
          <w:sz w:val="24"/>
          <w:szCs w:val="24"/>
          <w:lang w:val="lt-LT" w:eastAsia="pl-PL"/>
        </w:rPr>
      </w:pPr>
      <w:r w:rsidRPr="008066D8">
        <w:rPr>
          <w:rFonts w:eastAsia="Times New Roman" w:cstheme="minorHAnsi"/>
          <w:b/>
          <w:color w:val="141F2C"/>
          <w:sz w:val="24"/>
          <w:szCs w:val="24"/>
          <w:lang w:val="lt-LT" w:eastAsia="pl-PL"/>
        </w:rPr>
        <w:t>Sutikimo raštas</w:t>
      </w:r>
    </w:p>
    <w:p w14:paraId="042181A6" w14:textId="24E80CFF" w:rsidR="00783706" w:rsidRPr="008066D8" w:rsidRDefault="00ED70F1" w:rsidP="00783706">
      <w:pPr>
        <w:shd w:val="clear" w:color="auto" w:fill="FFFFFF"/>
        <w:spacing w:before="100" w:beforeAutospacing="1" w:after="100" w:afterAutospacing="1" w:line="276" w:lineRule="auto"/>
        <w:jc w:val="center"/>
        <w:rPr>
          <w:rFonts w:eastAsia="Times New Roman" w:cstheme="minorHAnsi"/>
          <w:b/>
          <w:color w:val="141F2C"/>
          <w:sz w:val="24"/>
          <w:szCs w:val="24"/>
          <w:lang w:val="lt-LT" w:eastAsia="pl-PL"/>
        </w:rPr>
      </w:pPr>
      <w:r w:rsidRPr="008066D8">
        <w:rPr>
          <w:rFonts w:eastAsia="Times New Roman" w:cstheme="minorHAnsi"/>
          <w:b/>
          <w:color w:val="141F2C"/>
          <w:sz w:val="24"/>
          <w:szCs w:val="24"/>
          <w:lang w:val="lt-LT" w:eastAsia="pl-PL"/>
        </w:rPr>
        <w:t>Vaiko atvaizdui / vaizdo ir garso įrašams panaudoti</w:t>
      </w:r>
    </w:p>
    <w:p w14:paraId="17A801E3" w14:textId="6A5E64AA" w:rsidR="000339A5" w:rsidRDefault="000339A5" w:rsidP="00ED70F1">
      <w:pPr>
        <w:spacing w:line="276" w:lineRule="auto"/>
        <w:jc w:val="both"/>
        <w:rPr>
          <w:lang w:val="lt-LT"/>
        </w:rPr>
      </w:pPr>
      <w:r>
        <w:rPr>
          <w:lang w:val="lt-LT"/>
        </w:rPr>
        <w:t>I. Sutikimo deklaracija</w:t>
      </w:r>
    </w:p>
    <w:p w14:paraId="107923B1" w14:textId="5CDE6622" w:rsidR="00ED70F1" w:rsidRPr="008066D8" w:rsidRDefault="00ED70F1" w:rsidP="00ED70F1">
      <w:pPr>
        <w:spacing w:line="276" w:lineRule="auto"/>
        <w:jc w:val="both"/>
        <w:rPr>
          <w:lang w:val="lt-LT"/>
        </w:rPr>
      </w:pPr>
      <w:r w:rsidRPr="008066D8">
        <w:rPr>
          <w:lang w:val="lt-LT"/>
        </w:rPr>
        <w:t xml:space="preserve">Aš/Mes, būdama(-s, -i) nepilnamečio vaiko motina/tėvu/tėvais/globėju(-ais), suteikiu(-ame) teisę </w:t>
      </w:r>
      <w:r w:rsidRPr="00D2103B">
        <w:rPr>
          <w:b/>
          <w:bCs/>
          <w:lang w:val="lt-LT"/>
        </w:rPr>
        <w:t>Švietimo sistem</w:t>
      </w:r>
      <w:r w:rsidR="008066D8" w:rsidRPr="00D2103B">
        <w:rPr>
          <w:b/>
          <w:bCs/>
          <w:lang w:val="lt-LT"/>
        </w:rPr>
        <w:t>os</w:t>
      </w:r>
      <w:r w:rsidRPr="00D2103B">
        <w:rPr>
          <w:b/>
          <w:bCs/>
          <w:lang w:val="lt-LT"/>
        </w:rPr>
        <w:t xml:space="preserve"> plėtros fondui [Fundacja Rozwoju Systemu Edukacji]</w:t>
      </w:r>
      <w:r w:rsidRPr="008066D8">
        <w:rPr>
          <w:lang w:val="lt-LT"/>
        </w:rPr>
        <w:t xml:space="preserve">, buveinės adresas: Aleje Jerozolimskie 142A, Varšuva (Lenkija) [toliau – Fondas] panaudoti mano/mūsų vaiko ............................................ </w:t>
      </w:r>
      <w:r w:rsidRPr="008066D8">
        <w:rPr>
          <w:i/>
          <w:iCs/>
          <w:lang w:val="lt-LT"/>
        </w:rPr>
        <w:t>[vaiko vardas ir pavardė]</w:t>
      </w:r>
      <w:r w:rsidRPr="008066D8">
        <w:rPr>
          <w:lang w:val="lt-LT"/>
        </w:rPr>
        <w:t xml:space="preserve"> (toliau – „Vaikas“), dalyvaujančio Lietuvos-Lenkijos jaunimo mainų fondo remiamame projekte Nr. ....................., projekto pavadinimas: ............................., atvaizdą bei vaizdo ir garso įrašus (su Vaiko veido ir rūbų atvaizdu, elgsenos, garso, pasisakymų ir raiškos įrašais), </w:t>
      </w:r>
      <w:r w:rsidR="000339A5">
        <w:rPr>
          <w:lang w:val="lt-LT"/>
        </w:rPr>
        <w:t>kuri</w:t>
      </w:r>
      <w:r w:rsidR="007A4A5F">
        <w:rPr>
          <w:lang w:val="lt-LT"/>
        </w:rPr>
        <w:t>e</w:t>
      </w:r>
      <w:r w:rsidRPr="008066D8">
        <w:rPr>
          <w:lang w:val="lt-LT"/>
        </w:rPr>
        <w:t xml:space="preserve"> </w:t>
      </w:r>
      <w:r w:rsidR="000339A5">
        <w:rPr>
          <w:lang w:val="lt-LT"/>
        </w:rPr>
        <w:t>bus</w:t>
      </w:r>
      <w:r w:rsidRPr="008066D8">
        <w:rPr>
          <w:lang w:val="lt-LT"/>
        </w:rPr>
        <w:t xml:space="preserve"> įrašyt</w:t>
      </w:r>
      <w:r w:rsidR="007A4A5F">
        <w:rPr>
          <w:lang w:val="lt-LT"/>
        </w:rPr>
        <w:t>i</w:t>
      </w:r>
      <w:r w:rsidRPr="008066D8">
        <w:rPr>
          <w:lang w:val="lt-LT"/>
        </w:rPr>
        <w:t xml:space="preserve"> nuotraukų ir garso bei vaizdo kūrinių pavidalu, </w:t>
      </w:r>
      <w:r w:rsidR="000339A5">
        <w:rPr>
          <w:lang w:val="lt-LT"/>
        </w:rPr>
        <w:t xml:space="preserve">vykdant </w:t>
      </w:r>
      <w:r w:rsidR="000339A5" w:rsidRPr="001F20BD">
        <w:rPr>
          <w:lang w:val="lt-LT"/>
        </w:rPr>
        <w:t>Švietimo sistemos plėtros fond</w:t>
      </w:r>
      <w:r w:rsidR="000339A5">
        <w:rPr>
          <w:lang w:val="lt-LT"/>
        </w:rPr>
        <w:t>o projektą,</w:t>
      </w:r>
      <w:r w:rsidR="000339A5" w:rsidRPr="008066D8">
        <w:rPr>
          <w:lang w:val="lt-LT"/>
        </w:rPr>
        <w:t xml:space="preserve"> </w:t>
      </w:r>
      <w:r w:rsidRPr="008066D8">
        <w:rPr>
          <w:lang w:val="lt-LT"/>
        </w:rPr>
        <w:t>vykstant renginiams, susijusiems su Fondo vykdoma veikla ir jo įstatų numatytais tikslais (toliau – „Sutikimas“).</w:t>
      </w:r>
    </w:p>
    <w:p w14:paraId="79BBF398" w14:textId="25FE74A5" w:rsidR="00ED70F1" w:rsidRPr="008066D8" w:rsidRDefault="00ED70F1" w:rsidP="00ED70F1">
      <w:pPr>
        <w:spacing w:line="276" w:lineRule="auto"/>
        <w:jc w:val="both"/>
        <w:rPr>
          <w:lang w:val="lt-LT"/>
        </w:rPr>
      </w:pPr>
      <w:r w:rsidRPr="008066D8">
        <w:rPr>
          <w:lang w:val="lt-LT"/>
        </w:rPr>
        <w:t xml:space="preserve">Šį sutikimą suteikiu(-ame) neatlygintinai neribotam </w:t>
      </w:r>
      <w:r w:rsidR="00AC737A" w:rsidRPr="008066D8">
        <w:rPr>
          <w:lang w:val="lt-LT"/>
        </w:rPr>
        <w:t xml:space="preserve">laikui ir </w:t>
      </w:r>
      <w:r w:rsidRPr="008066D8">
        <w:rPr>
          <w:lang w:val="lt-LT"/>
        </w:rPr>
        <w:t xml:space="preserve">medžiagos kiekiui. Šis sutikimas taikomas medžiagos su </w:t>
      </w:r>
      <w:r w:rsidR="00AC737A" w:rsidRPr="008066D8">
        <w:rPr>
          <w:lang w:val="lt-LT"/>
        </w:rPr>
        <w:t>Vaiko</w:t>
      </w:r>
      <w:r w:rsidRPr="008066D8">
        <w:rPr>
          <w:lang w:val="lt-LT"/>
        </w:rPr>
        <w:t xml:space="preserve"> atvaizdu / įrašais išsaugojimui, apdorojimui, perdirbimui, dauginimui ir jų plėtojimui panaudojant bet kokį įrankį (t.y. taikant bet kokią vaizdo ir garso persiuntimo formą), Fondo tikslų ir veiklų įvykdymo reikmėms, ypač informacijos apie Fondo programas (projektus) viešinimui. Tokiems veiksmams atlikti nėra būtina gauti mano</w:t>
      </w:r>
      <w:r w:rsidR="00AC737A" w:rsidRPr="008066D8">
        <w:rPr>
          <w:lang w:val="lt-LT"/>
        </w:rPr>
        <w:t>/mūsų</w:t>
      </w:r>
      <w:r w:rsidRPr="008066D8">
        <w:rPr>
          <w:lang w:val="lt-LT"/>
        </w:rPr>
        <w:t xml:space="preserve"> išankstinį pritarimą.</w:t>
      </w:r>
    </w:p>
    <w:p w14:paraId="3A7D1A1C" w14:textId="04F41F10" w:rsidR="00ED70F1" w:rsidRPr="008066D8" w:rsidRDefault="00ED70F1" w:rsidP="00ED70F1">
      <w:pPr>
        <w:spacing w:line="276" w:lineRule="auto"/>
        <w:jc w:val="both"/>
        <w:rPr>
          <w:lang w:val="lt-LT"/>
        </w:rPr>
      </w:pPr>
      <w:r w:rsidRPr="008066D8">
        <w:rPr>
          <w:lang w:val="lt-LT"/>
        </w:rPr>
        <w:t xml:space="preserve">Be to, Fondas turi teisę perduoti medžiagą su </w:t>
      </w:r>
      <w:r w:rsidR="00AC737A" w:rsidRPr="008066D8">
        <w:rPr>
          <w:lang w:val="lt-LT"/>
        </w:rPr>
        <w:t>Vaiko</w:t>
      </w:r>
      <w:r w:rsidRPr="008066D8">
        <w:rPr>
          <w:lang w:val="lt-LT"/>
        </w:rPr>
        <w:t xml:space="preserve"> atvaizdu / įrašais, o taip pat </w:t>
      </w:r>
      <w:r w:rsidR="00AC737A" w:rsidRPr="008066D8">
        <w:rPr>
          <w:lang w:val="lt-LT"/>
        </w:rPr>
        <w:t>Vaiką</w:t>
      </w:r>
      <w:r w:rsidRPr="008066D8">
        <w:rPr>
          <w:lang w:val="lt-LT"/>
        </w:rPr>
        <w:t xml:space="preserve"> identifikuojančiais asmens duomenimis (vardas, pavardė, institucija) kitoms įstaigoms, su kuriomis bendradarbiauja Fondas, Fondo veiklų ir jų rezultatų viešinimo, panaudojimo ir propagavimo reikmėms. Aš</w:t>
      </w:r>
      <w:r w:rsidR="00AC737A" w:rsidRPr="008066D8">
        <w:rPr>
          <w:lang w:val="lt-LT"/>
        </w:rPr>
        <w:t>/mes</w:t>
      </w:r>
      <w:r w:rsidRPr="008066D8">
        <w:rPr>
          <w:lang w:val="lt-LT"/>
        </w:rPr>
        <w:t xml:space="preserve"> taip pat pareiškiu</w:t>
      </w:r>
      <w:r w:rsidR="00AC737A" w:rsidRPr="008066D8">
        <w:rPr>
          <w:lang w:val="lt-LT"/>
        </w:rPr>
        <w:t>(-ame)</w:t>
      </w:r>
      <w:r w:rsidRPr="008066D8">
        <w:rPr>
          <w:lang w:val="lt-LT"/>
        </w:rPr>
        <w:t xml:space="preserve">, kad </w:t>
      </w:r>
      <w:r w:rsidR="00AC737A" w:rsidRPr="008066D8">
        <w:rPr>
          <w:lang w:val="lt-LT"/>
        </w:rPr>
        <w:t>Vaiko</w:t>
      </w:r>
      <w:r w:rsidRPr="008066D8">
        <w:rPr>
          <w:lang w:val="lt-LT"/>
        </w:rPr>
        <w:t xml:space="preserve"> atvaizdo / įrašu panaudojimas pagal šį Sutikimo raštą, nepažeidžia </w:t>
      </w:r>
      <w:r w:rsidR="00AC737A" w:rsidRPr="008066D8">
        <w:rPr>
          <w:lang w:val="lt-LT"/>
        </w:rPr>
        <w:t>jo</w:t>
      </w:r>
      <w:r w:rsidRPr="008066D8">
        <w:rPr>
          <w:lang w:val="lt-LT"/>
        </w:rPr>
        <w:t xml:space="preserve"> asmeninių turtinių ir neturtinių teisių. </w:t>
      </w:r>
    </w:p>
    <w:p w14:paraId="0DAD633C" w14:textId="47B01309" w:rsidR="00AC737A" w:rsidRPr="008066D8" w:rsidRDefault="000339A5" w:rsidP="00AC737A">
      <w:pPr>
        <w:jc w:val="both"/>
        <w:rPr>
          <w:rFonts w:cstheme="minorHAnsi"/>
          <w:lang w:val="lt-LT"/>
        </w:rPr>
      </w:pPr>
      <w:r>
        <w:rPr>
          <w:rFonts w:cstheme="minorHAnsi"/>
          <w:lang w:val="lt-LT"/>
        </w:rPr>
        <w:t xml:space="preserve">II. Informacinė nuostata. </w:t>
      </w:r>
      <w:r w:rsidR="00AC737A" w:rsidRPr="008066D8">
        <w:rPr>
          <w:rFonts w:cstheme="minorHAnsi"/>
          <w:lang w:val="lt-LT"/>
        </w:rPr>
        <w:t xml:space="preserve">Suteikdama(-s, -i) šį Sutikimą, </w:t>
      </w:r>
      <w:r w:rsidR="003A73A7">
        <w:rPr>
          <w:rFonts w:cstheme="minorHAnsi"/>
          <w:lang w:val="lt-LT"/>
        </w:rPr>
        <w:t>esu susipažinęs/-usi</w:t>
      </w:r>
      <w:r w:rsidR="00094063">
        <w:rPr>
          <w:rFonts w:cstheme="minorHAnsi"/>
          <w:lang w:val="lt-LT"/>
        </w:rPr>
        <w:t xml:space="preserve"> </w:t>
      </w:r>
      <w:r w:rsidR="003A73A7">
        <w:rPr>
          <w:rFonts w:cstheme="minorHAnsi"/>
          <w:lang w:val="lt-LT"/>
        </w:rPr>
        <w:t>/</w:t>
      </w:r>
      <w:r w:rsidR="00094063">
        <w:rPr>
          <w:rFonts w:cstheme="minorHAnsi"/>
          <w:lang w:val="lt-LT"/>
        </w:rPr>
        <w:t xml:space="preserve"> esame susipažin</w:t>
      </w:r>
      <w:r w:rsidR="003A73A7">
        <w:rPr>
          <w:rFonts w:cstheme="minorHAnsi"/>
          <w:lang w:val="lt-LT"/>
        </w:rPr>
        <w:t>ę su šiais paaiškinimais</w:t>
      </w:r>
      <w:r w:rsidR="00AC737A" w:rsidRPr="008066D8">
        <w:rPr>
          <w:rFonts w:cstheme="minorHAnsi"/>
          <w:lang w:val="lt-LT"/>
        </w:rPr>
        <w:t xml:space="preserve">: </w:t>
      </w:r>
    </w:p>
    <w:p w14:paraId="4FC4B011" w14:textId="3FC13728" w:rsidR="00AC737A" w:rsidRPr="008066D8" w:rsidRDefault="00AC737A" w:rsidP="00AC737A">
      <w:pPr>
        <w:pStyle w:val="Akapitzlist"/>
        <w:numPr>
          <w:ilvl w:val="0"/>
          <w:numId w:val="5"/>
        </w:numPr>
        <w:spacing w:before="120" w:after="0" w:line="240" w:lineRule="auto"/>
        <w:ind w:left="360"/>
        <w:jc w:val="both"/>
        <w:rPr>
          <w:rFonts w:cstheme="minorHAnsi"/>
          <w:iCs/>
          <w:lang w:val="lt-LT"/>
        </w:rPr>
      </w:pPr>
      <w:r w:rsidRPr="008066D8">
        <w:rPr>
          <w:rFonts w:cstheme="minorHAnsi"/>
          <w:iCs/>
          <w:lang w:val="lt-LT"/>
        </w:rPr>
        <w:t xml:space="preserve">Asmens duomenų (įskaitant atvaizdą pagal šį Sutikimo raštą) administratorius yra Švietimo sistemos plėtros fondas </w:t>
      </w:r>
      <w:r w:rsidR="008D3F67">
        <w:rPr>
          <w:rFonts w:cstheme="minorHAnsi"/>
          <w:iCs/>
          <w:lang w:val="lt-LT"/>
        </w:rPr>
        <w:t>[</w:t>
      </w:r>
      <w:r w:rsidRPr="008066D8">
        <w:rPr>
          <w:rFonts w:cstheme="minorHAnsi"/>
          <w:iCs/>
          <w:lang w:val="lt-LT"/>
        </w:rPr>
        <w:t>Fundacja Rozwoju Systemu Edukacji</w:t>
      </w:r>
      <w:r w:rsidR="008D3F67">
        <w:rPr>
          <w:rFonts w:cstheme="minorHAnsi"/>
          <w:iCs/>
          <w:lang w:val="lt-LT"/>
        </w:rPr>
        <w:t>]</w:t>
      </w:r>
      <w:r w:rsidRPr="008066D8">
        <w:rPr>
          <w:rFonts w:cstheme="minorHAnsi"/>
          <w:iCs/>
          <w:lang w:val="lt-LT"/>
        </w:rPr>
        <w:t xml:space="preserve"> („Administratorius”</w:t>
      </w:r>
      <w:r w:rsidR="000339A5">
        <w:rPr>
          <w:rFonts w:cstheme="minorHAnsi"/>
          <w:iCs/>
          <w:lang w:val="lt-LT"/>
        </w:rPr>
        <w:t xml:space="preserve"> ar „Fondas“</w:t>
      </w:r>
      <w:r w:rsidRPr="008066D8">
        <w:rPr>
          <w:rFonts w:cstheme="minorHAnsi"/>
          <w:iCs/>
          <w:lang w:val="lt-LT"/>
        </w:rPr>
        <w:t xml:space="preserve">). </w:t>
      </w:r>
    </w:p>
    <w:p w14:paraId="47A349A7" w14:textId="63981E9D" w:rsidR="00AC737A" w:rsidRPr="008066D8" w:rsidRDefault="00AC737A" w:rsidP="00AC737A">
      <w:pPr>
        <w:pStyle w:val="Akapitzlist"/>
        <w:numPr>
          <w:ilvl w:val="0"/>
          <w:numId w:val="5"/>
        </w:numPr>
        <w:spacing w:before="120" w:after="0" w:line="240" w:lineRule="auto"/>
        <w:ind w:left="360"/>
        <w:jc w:val="both"/>
        <w:rPr>
          <w:rFonts w:cstheme="minorHAnsi"/>
          <w:iCs/>
          <w:lang w:val="lt-LT"/>
        </w:rPr>
      </w:pPr>
      <w:r w:rsidRPr="008066D8">
        <w:rPr>
          <w:rFonts w:cstheme="minorHAnsi"/>
          <w:iCs/>
          <w:lang w:val="lt-LT"/>
        </w:rPr>
        <w:t xml:space="preserve">Asmens duomenų (toliau: „duomenų“) apdorojimas vyks tik šiame Sutikimo rašte išvardytoms reikmėms. </w:t>
      </w:r>
      <w:r w:rsidR="000339A5">
        <w:rPr>
          <w:rFonts w:cstheme="minorHAnsi"/>
          <w:iCs/>
          <w:lang w:val="lt-LT"/>
        </w:rPr>
        <w:t>Šis Sutikimas yra savanoriškas ir nėra sąlyga dalyvauti projekte.</w:t>
      </w:r>
    </w:p>
    <w:p w14:paraId="5E4D5E76" w14:textId="18B22413" w:rsidR="00AC737A" w:rsidRPr="008066D8" w:rsidRDefault="00AC737A" w:rsidP="00AC737A">
      <w:pPr>
        <w:pStyle w:val="Akapitzlist"/>
        <w:numPr>
          <w:ilvl w:val="0"/>
          <w:numId w:val="5"/>
        </w:numPr>
        <w:spacing w:before="120" w:after="0" w:line="240" w:lineRule="auto"/>
        <w:ind w:left="360"/>
        <w:jc w:val="both"/>
        <w:rPr>
          <w:rFonts w:cstheme="minorHAnsi"/>
          <w:lang w:val="lt-LT"/>
        </w:rPr>
      </w:pPr>
      <w:r w:rsidRPr="008066D8">
        <w:rPr>
          <w:rFonts w:cstheme="minorHAnsi"/>
          <w:lang w:val="lt-LT"/>
        </w:rPr>
        <w:t>Vaiko atvaizdas ir įrašai bus apdorojami šiame Sutikimo rašte nurodytam laikotarpiui.</w:t>
      </w:r>
    </w:p>
    <w:p w14:paraId="592DCA0E" w14:textId="77777777" w:rsidR="00AC737A" w:rsidRPr="008066D8" w:rsidRDefault="00AC737A" w:rsidP="00AC737A">
      <w:pPr>
        <w:pStyle w:val="Akapitzlist"/>
        <w:numPr>
          <w:ilvl w:val="0"/>
          <w:numId w:val="5"/>
        </w:numPr>
        <w:spacing w:before="120" w:after="0" w:line="240" w:lineRule="auto"/>
        <w:ind w:left="360"/>
        <w:jc w:val="both"/>
        <w:rPr>
          <w:rFonts w:cstheme="minorHAnsi"/>
          <w:iCs/>
          <w:lang w:val="lt-LT"/>
        </w:rPr>
      </w:pPr>
      <w:r w:rsidRPr="008066D8">
        <w:rPr>
          <w:rFonts w:cstheme="minorHAnsi"/>
          <w:iCs/>
          <w:lang w:val="lt-LT"/>
        </w:rPr>
        <w:t xml:space="preserve">Duomenys saugojami techninėmis ir organizacinėmis priemonėmis, kad būtų užtikrintas atitinkamas saugos lygis, pagal galiojančias teisės nuostatas. </w:t>
      </w:r>
    </w:p>
    <w:p w14:paraId="4CAD5839" w14:textId="0AE45624" w:rsidR="00AC737A" w:rsidRPr="008066D8" w:rsidRDefault="00AC737A" w:rsidP="00AC737A">
      <w:pPr>
        <w:pStyle w:val="Akapitzlist"/>
        <w:numPr>
          <w:ilvl w:val="0"/>
          <w:numId w:val="5"/>
        </w:numPr>
        <w:spacing w:before="120" w:after="0" w:line="240" w:lineRule="auto"/>
        <w:ind w:left="360"/>
        <w:jc w:val="both"/>
        <w:rPr>
          <w:rFonts w:cstheme="minorHAnsi"/>
          <w:iCs/>
          <w:lang w:val="lt-LT"/>
        </w:rPr>
      </w:pPr>
      <w:r w:rsidRPr="008066D8">
        <w:rPr>
          <w:rFonts w:cstheme="minorHAnsi"/>
          <w:iCs/>
          <w:lang w:val="lt-LT"/>
        </w:rPr>
        <w:t xml:space="preserve">Administratorius apdoros Vaiko atvaizdą ir įrašus, siekdamas įvykdyti Sutikimo rašte nurodytus tikslus pagal BDAR 6 straipsnio 1 dalies a) punktą. </w:t>
      </w:r>
    </w:p>
    <w:p w14:paraId="5EAD68B3" w14:textId="77777777" w:rsidR="00AC737A" w:rsidRPr="008066D8" w:rsidRDefault="00AC737A" w:rsidP="00AC737A">
      <w:pPr>
        <w:pStyle w:val="Akapitzlist"/>
        <w:numPr>
          <w:ilvl w:val="0"/>
          <w:numId w:val="5"/>
        </w:numPr>
        <w:spacing w:before="120" w:after="0" w:line="240" w:lineRule="auto"/>
        <w:ind w:left="360"/>
        <w:jc w:val="both"/>
        <w:rPr>
          <w:rFonts w:cstheme="minorHAnsi"/>
          <w:iCs/>
          <w:lang w:val="lt-LT"/>
        </w:rPr>
      </w:pPr>
      <w:r w:rsidRPr="008066D8">
        <w:rPr>
          <w:rFonts w:cstheme="minorHAnsi"/>
          <w:iCs/>
          <w:lang w:val="lt-LT"/>
        </w:rPr>
        <w:t>Duomenys gali būti perduodami:</w:t>
      </w:r>
    </w:p>
    <w:p w14:paraId="3D9676F7" w14:textId="77777777" w:rsidR="00AC737A" w:rsidRPr="008066D8" w:rsidRDefault="00AC737A" w:rsidP="00AC737A">
      <w:pPr>
        <w:pStyle w:val="Akapitzlist"/>
        <w:numPr>
          <w:ilvl w:val="1"/>
          <w:numId w:val="5"/>
        </w:numPr>
        <w:spacing w:before="120" w:after="0" w:line="240" w:lineRule="auto"/>
        <w:ind w:left="709" w:hanging="283"/>
        <w:jc w:val="both"/>
        <w:rPr>
          <w:rFonts w:cstheme="minorHAnsi"/>
          <w:lang w:val="lt-LT"/>
        </w:rPr>
      </w:pPr>
      <w:r w:rsidRPr="008066D8">
        <w:rPr>
          <w:rFonts w:cstheme="minorHAnsi"/>
          <w:lang w:val="lt-LT"/>
        </w:rPr>
        <w:t>Buhalterinės apskaitos, administracijos ir kitas susijusias paslaugas Administratoriui teikiančioms įmonėms;</w:t>
      </w:r>
    </w:p>
    <w:p w14:paraId="505EB6B3" w14:textId="6B8031F4" w:rsidR="00AC737A" w:rsidRPr="008066D8" w:rsidRDefault="000339A5" w:rsidP="000339A5">
      <w:pPr>
        <w:pStyle w:val="Akapitzlist"/>
        <w:numPr>
          <w:ilvl w:val="1"/>
          <w:numId w:val="5"/>
        </w:numPr>
        <w:spacing w:before="120" w:after="0" w:line="240" w:lineRule="auto"/>
        <w:ind w:left="709" w:hanging="283"/>
        <w:jc w:val="both"/>
        <w:rPr>
          <w:rFonts w:cstheme="minorHAnsi"/>
          <w:lang w:val="lt-LT"/>
        </w:rPr>
      </w:pPr>
      <w:r>
        <w:rPr>
          <w:rFonts w:cstheme="minorHAnsi"/>
          <w:lang w:val="lt-LT"/>
        </w:rPr>
        <w:t>F</w:t>
      </w:r>
      <w:r w:rsidR="00AC737A" w:rsidRPr="008066D8">
        <w:rPr>
          <w:rFonts w:cstheme="minorHAnsi"/>
          <w:lang w:val="lt-LT"/>
        </w:rPr>
        <w:t>ondo vykdomų programų valdymo institucijoms – tuo mastu, kuris yra būtinas tų programų vykdymui užtikrinti;</w:t>
      </w:r>
    </w:p>
    <w:p w14:paraId="5C93CA1E" w14:textId="77777777" w:rsidR="00AC737A" w:rsidRPr="008066D8" w:rsidRDefault="00AC737A" w:rsidP="00AC737A">
      <w:pPr>
        <w:pStyle w:val="Akapitzlist"/>
        <w:numPr>
          <w:ilvl w:val="1"/>
          <w:numId w:val="5"/>
        </w:numPr>
        <w:spacing w:before="120" w:after="0" w:line="240" w:lineRule="auto"/>
        <w:ind w:left="709" w:hanging="283"/>
        <w:jc w:val="both"/>
        <w:rPr>
          <w:rFonts w:cstheme="minorHAnsi"/>
          <w:lang w:val="lt-LT"/>
        </w:rPr>
      </w:pPr>
      <w:r w:rsidRPr="008066D8">
        <w:rPr>
          <w:rFonts w:cstheme="minorHAnsi"/>
          <w:lang w:val="lt-LT"/>
        </w:rPr>
        <w:lastRenderedPageBreak/>
        <w:t>Su Fondo bendradarbiaujančioms institucijoms.</w:t>
      </w:r>
    </w:p>
    <w:p w14:paraId="60911B01" w14:textId="77777777" w:rsidR="00AC737A" w:rsidRPr="008066D8" w:rsidRDefault="00AC737A" w:rsidP="00AC737A">
      <w:pPr>
        <w:pStyle w:val="Akapitzlist"/>
        <w:numPr>
          <w:ilvl w:val="0"/>
          <w:numId w:val="5"/>
        </w:numPr>
        <w:spacing w:before="120" w:after="0" w:line="240" w:lineRule="auto"/>
        <w:ind w:left="360"/>
        <w:jc w:val="both"/>
        <w:rPr>
          <w:rFonts w:cstheme="minorHAnsi"/>
          <w:iCs/>
          <w:lang w:val="lt-LT"/>
        </w:rPr>
      </w:pPr>
      <w:r w:rsidRPr="008066D8">
        <w:rPr>
          <w:rFonts w:cstheme="minorHAnsi"/>
          <w:iCs/>
          <w:lang w:val="lt-LT"/>
        </w:rPr>
        <w:t>Institucijos, apie kurias kalbama 6 punkto b) ir c) papunkčiuose, turi teisę, pagal šį Sutikimo raštą, duoti kitiems asmenims savo sutikimą atvaizdo ir įrašų panaudojimui, tų organizacijų veiklos rezultatams viešinti, panaudoti ir skelbti.</w:t>
      </w:r>
    </w:p>
    <w:p w14:paraId="11327878" w14:textId="66ACC037" w:rsidR="000339A5" w:rsidRPr="000339A5" w:rsidRDefault="00AC737A" w:rsidP="00E30FC0">
      <w:pPr>
        <w:pStyle w:val="Akapitzlist"/>
        <w:numPr>
          <w:ilvl w:val="0"/>
          <w:numId w:val="5"/>
        </w:numPr>
        <w:spacing w:before="120" w:after="0" w:line="240" w:lineRule="auto"/>
        <w:ind w:left="360"/>
        <w:jc w:val="both"/>
        <w:rPr>
          <w:rFonts w:cstheme="minorHAnsi"/>
          <w:iCs/>
          <w:lang w:val="lt-LT"/>
        </w:rPr>
      </w:pPr>
      <w:r w:rsidRPr="000339A5">
        <w:rPr>
          <w:rFonts w:cstheme="minorHAnsi"/>
          <w:iCs/>
          <w:lang w:val="lt-LT"/>
        </w:rPr>
        <w:t>Jūs turite teisę:</w:t>
      </w:r>
    </w:p>
    <w:p w14:paraId="44919780" w14:textId="77777777" w:rsidR="000339A5" w:rsidRDefault="000339A5" w:rsidP="000339A5">
      <w:pPr>
        <w:pStyle w:val="Akapitzlist"/>
        <w:numPr>
          <w:ilvl w:val="0"/>
          <w:numId w:val="7"/>
        </w:numPr>
        <w:spacing w:before="120" w:after="0" w:line="240" w:lineRule="auto"/>
        <w:jc w:val="both"/>
        <w:rPr>
          <w:rFonts w:cstheme="minorHAnsi"/>
          <w:iCs/>
          <w:lang w:val="lt-LT"/>
        </w:rPr>
      </w:pPr>
      <w:r>
        <w:rPr>
          <w:rFonts w:cstheme="minorHAnsi"/>
          <w:iCs/>
          <w:lang w:val="lt-LT"/>
        </w:rPr>
        <w:t>bet kuriuo metu atšaukti savo sutikimą;</w:t>
      </w:r>
    </w:p>
    <w:p w14:paraId="7728F2D9" w14:textId="0C56E922" w:rsidR="00AC737A" w:rsidRPr="008066D8" w:rsidRDefault="00AC737A" w:rsidP="00AC737A">
      <w:pPr>
        <w:pStyle w:val="Akapitzlist"/>
        <w:numPr>
          <w:ilvl w:val="0"/>
          <w:numId w:val="7"/>
        </w:numPr>
        <w:spacing w:before="120" w:after="0" w:line="240" w:lineRule="auto"/>
        <w:jc w:val="both"/>
        <w:rPr>
          <w:rFonts w:cstheme="minorHAnsi"/>
          <w:iCs/>
          <w:lang w:val="lt-LT"/>
        </w:rPr>
      </w:pPr>
      <w:r w:rsidRPr="008066D8">
        <w:rPr>
          <w:rFonts w:cstheme="minorHAnsi"/>
          <w:iCs/>
          <w:lang w:val="lt-LT"/>
        </w:rPr>
        <w:t>gauti informaciją apie Duomenų apdorojimą, įskaitant apdorojamų Duomenų kategorijas ir galimus jų gavėjus;</w:t>
      </w:r>
    </w:p>
    <w:p w14:paraId="78F9746D" w14:textId="77777777" w:rsidR="00AC737A" w:rsidRPr="008066D8" w:rsidRDefault="00AC737A" w:rsidP="00AC737A">
      <w:pPr>
        <w:pStyle w:val="Akapitzlist"/>
        <w:numPr>
          <w:ilvl w:val="0"/>
          <w:numId w:val="7"/>
        </w:numPr>
        <w:spacing w:before="120" w:after="0" w:line="240" w:lineRule="auto"/>
        <w:jc w:val="both"/>
        <w:rPr>
          <w:rFonts w:cstheme="minorHAnsi"/>
          <w:iCs/>
          <w:lang w:val="lt-LT"/>
        </w:rPr>
      </w:pPr>
      <w:r w:rsidRPr="008066D8">
        <w:rPr>
          <w:rFonts w:cstheme="minorHAnsi"/>
          <w:iCs/>
          <w:lang w:val="lt-LT"/>
        </w:rPr>
        <w:t>reikalauti ištaisyti netikslius Duomenis ir papildyti nepilnus Duomenis;</w:t>
      </w:r>
    </w:p>
    <w:p w14:paraId="14F474B5" w14:textId="77777777" w:rsidR="00AC737A" w:rsidRPr="008066D8" w:rsidRDefault="00AC737A" w:rsidP="00AC737A">
      <w:pPr>
        <w:pStyle w:val="Akapitzlist"/>
        <w:numPr>
          <w:ilvl w:val="0"/>
          <w:numId w:val="7"/>
        </w:numPr>
        <w:spacing w:before="120" w:after="0" w:line="240" w:lineRule="auto"/>
        <w:jc w:val="both"/>
        <w:rPr>
          <w:rFonts w:cstheme="minorHAnsi"/>
          <w:iCs/>
          <w:lang w:val="lt-LT"/>
        </w:rPr>
      </w:pPr>
      <w:r w:rsidRPr="008066D8">
        <w:rPr>
          <w:rFonts w:cstheme="minorHAnsi"/>
          <w:iCs/>
          <w:lang w:val="lt-LT"/>
        </w:rPr>
        <w:t>reikalauti pašalinti Duomenis ar apriboti Duomenų apdorojimą – pagal BDAR nuostatas;</w:t>
      </w:r>
    </w:p>
    <w:p w14:paraId="012E0805" w14:textId="77777777" w:rsidR="00AC737A" w:rsidRPr="008066D8" w:rsidRDefault="00AC737A" w:rsidP="00AC737A">
      <w:pPr>
        <w:pStyle w:val="Akapitzlist"/>
        <w:numPr>
          <w:ilvl w:val="0"/>
          <w:numId w:val="7"/>
        </w:numPr>
        <w:spacing w:before="120" w:after="0" w:line="240" w:lineRule="auto"/>
        <w:jc w:val="both"/>
        <w:rPr>
          <w:rFonts w:cstheme="minorHAnsi"/>
          <w:iCs/>
          <w:lang w:val="lt-LT"/>
        </w:rPr>
      </w:pPr>
      <w:r w:rsidRPr="008066D8">
        <w:rPr>
          <w:rFonts w:cstheme="minorHAnsi"/>
          <w:iCs/>
          <w:lang w:val="lt-LT"/>
        </w:rPr>
        <w:t>užprotestuoti Duomenų apdorojimą – pagal BDAR nuostatas;</w:t>
      </w:r>
    </w:p>
    <w:p w14:paraId="5DF64723" w14:textId="77777777" w:rsidR="00AC737A" w:rsidRPr="008066D8" w:rsidRDefault="00AC737A" w:rsidP="00AC737A">
      <w:pPr>
        <w:pStyle w:val="Akapitzlist"/>
        <w:numPr>
          <w:ilvl w:val="0"/>
          <w:numId w:val="7"/>
        </w:numPr>
        <w:spacing w:before="120" w:after="0" w:line="240" w:lineRule="auto"/>
        <w:jc w:val="both"/>
        <w:rPr>
          <w:rFonts w:cstheme="minorHAnsi"/>
          <w:iCs/>
          <w:lang w:val="lt-LT"/>
        </w:rPr>
      </w:pPr>
      <w:r w:rsidRPr="008066D8">
        <w:rPr>
          <w:rFonts w:cstheme="minorHAnsi"/>
          <w:iCs/>
          <w:lang w:val="lt-LT"/>
        </w:rPr>
        <w:t>perkelti Duomenis – gaunant Duomenis iš Administratoriaus trečiajam asmeniui perduoti tinkama forma;</w:t>
      </w:r>
    </w:p>
    <w:p w14:paraId="4C13E0B5" w14:textId="64867835" w:rsidR="00AC737A" w:rsidRPr="008066D8" w:rsidRDefault="00AC737A" w:rsidP="00AC737A">
      <w:pPr>
        <w:pStyle w:val="Akapitzlist"/>
        <w:numPr>
          <w:ilvl w:val="0"/>
          <w:numId w:val="7"/>
        </w:numPr>
        <w:spacing w:before="120" w:after="0" w:line="240" w:lineRule="auto"/>
        <w:jc w:val="both"/>
        <w:rPr>
          <w:rFonts w:cstheme="minorHAnsi"/>
          <w:iCs/>
          <w:lang w:val="lt-LT"/>
        </w:rPr>
      </w:pPr>
      <w:r w:rsidRPr="008066D8">
        <w:rPr>
          <w:rFonts w:cstheme="minorHAnsi"/>
          <w:iCs/>
          <w:lang w:val="lt-LT"/>
        </w:rPr>
        <w:t xml:space="preserve">pateikti skundą priežiūros įstaigai: Lenkijos Respublikos Asmens duomenų apsaugos valdybos pirmininkui </w:t>
      </w:r>
      <w:r w:rsidR="000339A5">
        <w:rPr>
          <w:rFonts w:cstheme="minorHAnsi"/>
          <w:iCs/>
          <w:lang w:val="lt-LT"/>
        </w:rPr>
        <w:t>(</w:t>
      </w:r>
      <w:r w:rsidR="000339A5" w:rsidRPr="001F20BD">
        <w:rPr>
          <w:rFonts w:cstheme="minorHAnsi"/>
          <w:iCs/>
          <w:lang w:val="lt-LT"/>
        </w:rPr>
        <w:t>Prezes Urzędu Ochrony Danych Osobowych</w:t>
      </w:r>
      <w:r w:rsidR="000339A5">
        <w:rPr>
          <w:rFonts w:cstheme="minorHAnsi"/>
          <w:iCs/>
          <w:lang w:val="lt-LT"/>
        </w:rPr>
        <w:t xml:space="preserve">, kontaktiniai duomenys pateikti šioje svetainėje </w:t>
      </w:r>
      <w:hyperlink r:id="rId7" w:history="1">
        <w:r w:rsidR="00630673" w:rsidRPr="00E53B1F">
          <w:rPr>
            <w:rStyle w:val="Hipercze"/>
            <w:rFonts w:cstheme="minorHAnsi"/>
            <w:iCs/>
            <w:lang w:val="lt-LT"/>
          </w:rPr>
          <w:t>www.uodo.gov.pl</w:t>
        </w:r>
      </w:hyperlink>
      <w:r w:rsidR="000339A5">
        <w:rPr>
          <w:rFonts w:cstheme="minorHAnsi"/>
          <w:iCs/>
          <w:lang w:val="lt-LT"/>
        </w:rPr>
        <w:t>)</w:t>
      </w:r>
      <w:r w:rsidRPr="008066D8">
        <w:rPr>
          <w:rFonts w:cstheme="minorHAnsi"/>
          <w:iCs/>
          <w:lang w:val="lt-LT"/>
        </w:rPr>
        <w:t xml:space="preserve"> – </w:t>
      </w:r>
      <w:r w:rsidR="00630673">
        <w:rPr>
          <w:rFonts w:cstheme="minorHAnsi"/>
          <w:iCs/>
          <w:lang w:val="lt-LT"/>
        </w:rPr>
        <w:t>nustačius</w:t>
      </w:r>
      <w:r w:rsidRPr="008066D8">
        <w:rPr>
          <w:rFonts w:cstheme="minorHAnsi"/>
          <w:iCs/>
          <w:lang w:val="lt-LT"/>
        </w:rPr>
        <w:t>, kad Jūsų Duomenys apdorojami pažeidžiant galiojančius teisės aktus.</w:t>
      </w:r>
    </w:p>
    <w:p w14:paraId="4316848D" w14:textId="5FAE9DC2" w:rsidR="00AC737A" w:rsidRPr="008066D8" w:rsidRDefault="000339A5" w:rsidP="00AC737A">
      <w:pPr>
        <w:pStyle w:val="Akapitzlist"/>
        <w:numPr>
          <w:ilvl w:val="0"/>
          <w:numId w:val="5"/>
        </w:numPr>
        <w:spacing w:before="60" w:after="0" w:line="240" w:lineRule="auto"/>
        <w:ind w:left="426" w:hanging="426"/>
        <w:jc w:val="both"/>
        <w:rPr>
          <w:rFonts w:cstheme="minorHAnsi"/>
          <w:lang w:val="lt-LT"/>
        </w:rPr>
      </w:pPr>
      <w:bookmarkStart w:id="0" w:name="_Hlk521321322"/>
      <w:r>
        <w:rPr>
          <w:rFonts w:cstheme="minorHAnsi"/>
          <w:lang w:val="lt-LT"/>
        </w:rPr>
        <w:t>Jūsų teisė atšaukti savo sutikimą gali būti taikoma tiek visiems, tiek ir atskiriems Sutikimo rašte nurodyt</w:t>
      </w:r>
      <w:r w:rsidR="00D05165">
        <w:rPr>
          <w:rFonts w:cstheme="minorHAnsi"/>
          <w:lang w:val="lt-LT"/>
        </w:rPr>
        <w:t>iem</w:t>
      </w:r>
      <w:r w:rsidR="00CD129A">
        <w:rPr>
          <w:rFonts w:cstheme="minorHAnsi"/>
          <w:lang w:val="lt-LT"/>
        </w:rPr>
        <w:t>s</w:t>
      </w:r>
      <w:r>
        <w:rPr>
          <w:rFonts w:cstheme="minorHAnsi"/>
          <w:lang w:val="lt-LT"/>
        </w:rPr>
        <w:t xml:space="preserve"> atvaizdo elementams.</w:t>
      </w:r>
      <w:r w:rsidRPr="001F20BD">
        <w:rPr>
          <w:rFonts w:cstheme="minorHAnsi"/>
          <w:iCs/>
          <w:lang w:val="lt-LT"/>
        </w:rPr>
        <w:t xml:space="preserve"> </w:t>
      </w:r>
      <w:r>
        <w:rPr>
          <w:rFonts w:cstheme="minorHAnsi"/>
          <w:iCs/>
          <w:lang w:val="lt-LT"/>
        </w:rPr>
        <w:t>Sutikimo atšaukimas</w:t>
      </w:r>
      <w:r w:rsidRPr="001F20BD">
        <w:rPr>
          <w:rFonts w:cstheme="minorHAnsi"/>
          <w:iCs/>
          <w:lang w:val="lt-LT"/>
        </w:rPr>
        <w:t xml:space="preserve"> nepaveikia Duomenų apdorojimo, vykusio prieš </w:t>
      </w:r>
      <w:r>
        <w:rPr>
          <w:rFonts w:cstheme="minorHAnsi"/>
          <w:iCs/>
          <w:lang w:val="lt-LT"/>
        </w:rPr>
        <w:t>atšaukiant skundą</w:t>
      </w:r>
      <w:r w:rsidRPr="001F20BD">
        <w:rPr>
          <w:rFonts w:cstheme="minorHAnsi"/>
          <w:iCs/>
          <w:lang w:val="lt-LT"/>
        </w:rPr>
        <w:t xml:space="preserve">, teisėtumo. </w:t>
      </w:r>
      <w:r>
        <w:rPr>
          <w:rFonts w:cstheme="minorHAnsi"/>
          <w:iCs/>
          <w:lang w:val="lt-LT"/>
        </w:rPr>
        <w:t>Atšaukti savo sutikimą ar pareikšti pageidavimą pasinaudoti kitomis savo teisėmis</w:t>
      </w:r>
      <w:r w:rsidRPr="001F20BD">
        <w:rPr>
          <w:rFonts w:cstheme="minorHAnsi"/>
          <w:iCs/>
          <w:lang w:val="lt-LT"/>
        </w:rPr>
        <w:t xml:space="preserve"> </w:t>
      </w:r>
      <w:r>
        <w:rPr>
          <w:rFonts w:cstheme="minorHAnsi"/>
          <w:iCs/>
          <w:lang w:val="lt-LT"/>
        </w:rPr>
        <w:t xml:space="preserve">galima </w:t>
      </w:r>
      <w:r w:rsidRPr="001F20BD">
        <w:rPr>
          <w:rFonts w:cstheme="minorHAnsi"/>
          <w:iCs/>
          <w:lang w:val="lt-LT"/>
        </w:rPr>
        <w:t>šiuo adresu</w:t>
      </w:r>
      <w:r w:rsidR="00AC737A" w:rsidRPr="008066D8">
        <w:rPr>
          <w:rFonts w:cstheme="minorHAnsi"/>
          <w:iCs/>
          <w:lang w:val="lt-LT"/>
        </w:rPr>
        <w:t>:</w:t>
      </w:r>
      <w:r w:rsidR="00AC737A" w:rsidRPr="008066D8">
        <w:rPr>
          <w:rFonts w:cstheme="minorHAnsi"/>
          <w:lang w:val="lt-LT"/>
        </w:rPr>
        <w:t xml:space="preserve"> Fundacja Rozwoju Systemu Edukacji, Al. Jerozolimskie 142a, 02-305 Warszawa, Lenkija, ar elektroninio pašto adresu: </w:t>
      </w:r>
      <w:hyperlink r:id="rId8" w:history="1">
        <w:r w:rsidR="00AC737A" w:rsidRPr="008066D8">
          <w:rPr>
            <w:rStyle w:val="Hipercze"/>
            <w:rFonts w:cstheme="minorHAnsi"/>
            <w:lang w:val="lt-LT"/>
          </w:rPr>
          <w:t>iod@frse.org.pl</w:t>
        </w:r>
      </w:hyperlink>
      <w:r w:rsidR="00AC737A" w:rsidRPr="008066D8">
        <w:rPr>
          <w:rFonts w:cstheme="minorHAnsi"/>
          <w:lang w:val="lt-LT"/>
        </w:rPr>
        <w:t xml:space="preserve"> </w:t>
      </w:r>
    </w:p>
    <w:p w14:paraId="4BB9743D" w14:textId="35E4A852" w:rsidR="00AC737A" w:rsidRPr="008066D8" w:rsidRDefault="00AC737A" w:rsidP="00AC737A">
      <w:pPr>
        <w:pStyle w:val="Akapitzlist"/>
        <w:numPr>
          <w:ilvl w:val="0"/>
          <w:numId w:val="5"/>
        </w:numPr>
        <w:spacing w:before="60" w:after="0" w:line="240" w:lineRule="auto"/>
        <w:ind w:left="426" w:hanging="426"/>
        <w:jc w:val="both"/>
        <w:rPr>
          <w:rFonts w:cstheme="minorHAnsi"/>
          <w:lang w:val="lt-LT"/>
        </w:rPr>
      </w:pPr>
      <w:r w:rsidRPr="008066D8">
        <w:rPr>
          <w:rFonts w:cstheme="minorHAnsi"/>
          <w:lang w:val="lt-LT"/>
        </w:rPr>
        <w:t xml:space="preserve">Visas aukščiau nurodytas teises ateityje įgis asmuo, kurio atvaizdas / garso ir vaizdo įrašai yra apdorojami pagal šį Sutikimą, </w:t>
      </w:r>
      <w:r w:rsidR="008066D8" w:rsidRPr="008066D8">
        <w:rPr>
          <w:rFonts w:cstheme="minorHAnsi"/>
          <w:lang w:val="lt-LT"/>
        </w:rPr>
        <w:t>jam įgijus teisinį veiksnumą.</w:t>
      </w:r>
    </w:p>
    <w:p w14:paraId="74A4984E" w14:textId="4E9EF47F" w:rsidR="00AC737A" w:rsidRPr="008066D8" w:rsidRDefault="00AC737A" w:rsidP="00AC737A">
      <w:pPr>
        <w:pStyle w:val="Akapitzlist"/>
        <w:numPr>
          <w:ilvl w:val="0"/>
          <w:numId w:val="5"/>
        </w:numPr>
        <w:spacing w:before="60" w:after="0" w:line="240" w:lineRule="auto"/>
        <w:ind w:left="426" w:hanging="426"/>
        <w:jc w:val="both"/>
        <w:rPr>
          <w:rFonts w:cstheme="minorHAnsi"/>
          <w:lang w:val="lt-LT"/>
        </w:rPr>
      </w:pPr>
      <w:r w:rsidRPr="008066D8">
        <w:rPr>
          <w:rFonts w:cstheme="minorHAnsi"/>
          <w:lang w:val="lt-LT"/>
        </w:rPr>
        <w:t xml:space="preserve">Su bet kokiais prašymais, klausimais ar reikalavimais, susiję su Duomenų apdorojimu, prašome kreiptis šiuo elektroninio pašto adresu: </w:t>
      </w:r>
      <w:hyperlink r:id="rId9" w:history="1">
        <w:r w:rsidRPr="008066D8">
          <w:rPr>
            <w:rStyle w:val="Hipercze"/>
            <w:rFonts w:cstheme="minorHAnsi"/>
            <w:lang w:val="lt-LT"/>
          </w:rPr>
          <w:t>iod@frse.org.pl</w:t>
        </w:r>
      </w:hyperlink>
      <w:r w:rsidRPr="008066D8">
        <w:rPr>
          <w:rFonts w:cstheme="minorHAnsi"/>
          <w:lang w:val="lt-LT"/>
        </w:rPr>
        <w:t xml:space="preserve">  </w:t>
      </w:r>
    </w:p>
    <w:p w14:paraId="39C7E9B4" w14:textId="3A72E016" w:rsidR="005F6558" w:rsidRPr="008066D8" w:rsidRDefault="00AC737A" w:rsidP="008066D8">
      <w:pPr>
        <w:jc w:val="both"/>
        <w:rPr>
          <w:rFonts w:cstheme="minorHAnsi"/>
          <w:lang w:val="lt-LT"/>
        </w:rPr>
      </w:pPr>
      <w:r w:rsidRPr="008066D8">
        <w:rPr>
          <w:rFonts w:cstheme="minorHAnsi"/>
          <w:lang w:val="lt-LT"/>
        </w:rPr>
        <w:t xml:space="preserve"> </w:t>
      </w:r>
      <w:bookmarkEnd w:id="0"/>
    </w:p>
    <w:p w14:paraId="455D6CFE" w14:textId="77777777" w:rsidR="005F6558" w:rsidRPr="008066D8" w:rsidRDefault="005F6558" w:rsidP="005F6558">
      <w:pPr>
        <w:jc w:val="both"/>
        <w:rPr>
          <w:rFonts w:cstheme="minorHAnsi"/>
          <w:lang w:val="lt-LT"/>
        </w:rPr>
      </w:pPr>
      <w:r w:rsidRPr="008066D8">
        <w:rPr>
          <w:rFonts w:cstheme="minorHAnsi"/>
          <w:lang w:val="lt-LT"/>
        </w:rPr>
        <w:t xml:space="preserve"> </w:t>
      </w:r>
    </w:p>
    <w:p w14:paraId="34B5F526" w14:textId="26FC920C" w:rsidR="00783706" w:rsidRPr="008066D8" w:rsidRDefault="00783706" w:rsidP="00783706">
      <w:pPr>
        <w:shd w:val="clear" w:color="auto" w:fill="FFFFFF"/>
        <w:spacing w:before="100" w:beforeAutospacing="1" w:after="100" w:afterAutospacing="1" w:line="276" w:lineRule="auto"/>
        <w:jc w:val="both"/>
        <w:rPr>
          <w:rFonts w:eastAsia="Times New Roman" w:cstheme="minorHAnsi"/>
          <w:color w:val="141F2C"/>
          <w:lang w:val="lt-LT" w:eastAsia="pl-PL"/>
        </w:rPr>
      </w:pPr>
      <w:r w:rsidRPr="008066D8">
        <w:rPr>
          <w:rFonts w:eastAsia="Times New Roman" w:cstheme="minorHAnsi"/>
          <w:color w:val="141F2C"/>
          <w:lang w:val="lt-LT" w:eastAsia="pl-PL"/>
        </w:rPr>
        <w:t>…………………………………………………….</w:t>
      </w:r>
    </w:p>
    <w:p w14:paraId="438A7C02" w14:textId="77777777" w:rsidR="00783706" w:rsidRPr="008066D8" w:rsidRDefault="00783706" w:rsidP="00783706">
      <w:pPr>
        <w:shd w:val="clear" w:color="auto" w:fill="FFFFFF"/>
        <w:spacing w:before="100" w:beforeAutospacing="1" w:after="100" w:afterAutospacing="1" w:line="276" w:lineRule="auto"/>
        <w:jc w:val="both"/>
        <w:rPr>
          <w:rFonts w:eastAsia="Times New Roman" w:cstheme="minorHAnsi"/>
          <w:color w:val="141F2C"/>
          <w:lang w:val="lt-LT" w:eastAsia="pl-PL"/>
        </w:rPr>
      </w:pPr>
      <w:r w:rsidRPr="008066D8">
        <w:rPr>
          <w:rFonts w:eastAsia="Times New Roman" w:cstheme="minorHAnsi"/>
          <w:color w:val="141F2C"/>
          <w:lang w:val="lt-LT" w:eastAsia="pl-PL"/>
        </w:rPr>
        <w:t>…………………………………………………….</w:t>
      </w:r>
    </w:p>
    <w:p w14:paraId="2E7DF7B3" w14:textId="5C48C199" w:rsidR="00783706" w:rsidRPr="008066D8" w:rsidRDefault="00783706" w:rsidP="008066D8">
      <w:pPr>
        <w:shd w:val="clear" w:color="auto" w:fill="FFFFFF"/>
        <w:spacing w:before="100" w:beforeAutospacing="1" w:after="100" w:afterAutospacing="1" w:line="276" w:lineRule="auto"/>
        <w:jc w:val="both"/>
        <w:rPr>
          <w:rFonts w:eastAsia="Times New Roman" w:cstheme="minorHAnsi"/>
          <w:color w:val="141F2C"/>
          <w:lang w:val="lt-LT" w:eastAsia="pl-PL"/>
        </w:rPr>
      </w:pPr>
      <w:r w:rsidRPr="008066D8">
        <w:rPr>
          <w:rFonts w:eastAsia="Times New Roman" w:cstheme="minorHAnsi"/>
          <w:color w:val="141F2C"/>
          <w:lang w:val="lt-LT" w:eastAsia="pl-PL"/>
        </w:rPr>
        <w:t>(</w:t>
      </w:r>
      <w:r w:rsidR="008066D8" w:rsidRPr="008066D8">
        <w:rPr>
          <w:rFonts w:eastAsia="Times New Roman" w:cstheme="minorHAnsi"/>
          <w:color w:val="141F2C"/>
          <w:lang w:val="lt-LT" w:eastAsia="pl-PL"/>
        </w:rPr>
        <w:t>Vaiko abiejų tėvų / teisinių globėjų vardai ir pavardės)</w:t>
      </w:r>
      <w:r w:rsidRPr="008066D8">
        <w:rPr>
          <w:rFonts w:eastAsia="Times New Roman" w:cstheme="minorHAnsi"/>
          <w:color w:val="141F2C"/>
          <w:lang w:val="lt-LT" w:eastAsia="pl-PL"/>
        </w:rPr>
        <w:t xml:space="preserve">                                                                 </w:t>
      </w:r>
    </w:p>
    <w:p w14:paraId="1A957A39" w14:textId="77777777" w:rsidR="00AC737A" w:rsidRPr="008066D8" w:rsidRDefault="00AC737A" w:rsidP="00AC737A">
      <w:pPr>
        <w:spacing w:line="276" w:lineRule="auto"/>
        <w:jc w:val="both"/>
        <w:rPr>
          <w:u w:val="single"/>
          <w:lang w:val="lt-LT"/>
        </w:rPr>
      </w:pPr>
      <w:bookmarkStart w:id="1" w:name="_Hlk105588289"/>
      <w:r w:rsidRPr="008066D8">
        <w:rPr>
          <w:u w:val="single"/>
          <w:lang w:val="lt-LT"/>
        </w:rPr>
        <w:t>Teisiniai pagrindai:</w:t>
      </w:r>
    </w:p>
    <w:p w14:paraId="737EA10A" w14:textId="77777777" w:rsidR="00AC737A" w:rsidRPr="008066D8" w:rsidRDefault="00AC737A" w:rsidP="00AC737A">
      <w:pPr>
        <w:numPr>
          <w:ilvl w:val="0"/>
          <w:numId w:val="1"/>
        </w:numPr>
        <w:spacing w:line="276" w:lineRule="auto"/>
        <w:jc w:val="both"/>
        <w:rPr>
          <w:lang w:val="lt-LT"/>
        </w:rPr>
      </w:pPr>
      <w:r w:rsidRPr="008066D8">
        <w:rPr>
          <w:lang w:val="lt-LT"/>
        </w:rPr>
        <w:t>Lenkijos Respublikos 2018 m. gegužės 10 d. asmens duomenų apsaugos įstatymas [ustawa z dnia 10 maja 2018 r. o ochronie danych osobowych] ir 2016 m. balandžio 27 d. Europos Parlamento ir Tarybos reglamentas (ES) 2016/679 dėl fizinių asmenų apsaugos tvarkant asmens duomenis ir dėl laisvo tokių duomenų judėjimo ir kuriuo panaikinama Direktyva 95/46/EB (Bendrasis duomenų apsaugos reglamentas) (BDAR);</w:t>
      </w:r>
    </w:p>
    <w:p w14:paraId="5BF4EFA5" w14:textId="77777777" w:rsidR="00AC737A" w:rsidRPr="008066D8" w:rsidRDefault="00AC737A" w:rsidP="00AC737A">
      <w:pPr>
        <w:numPr>
          <w:ilvl w:val="0"/>
          <w:numId w:val="1"/>
        </w:numPr>
        <w:spacing w:line="276" w:lineRule="auto"/>
        <w:jc w:val="both"/>
        <w:rPr>
          <w:lang w:val="lt-LT"/>
        </w:rPr>
      </w:pPr>
      <w:r w:rsidRPr="008066D8">
        <w:rPr>
          <w:lang w:val="lt-LT"/>
        </w:rPr>
        <w:t xml:space="preserve">Lenkijos Respublikos autorinių teisių ir gretutinių teisių 1994 m. vasario 4 d. įstatymas [ustawa z dnia 4 lutego 1994 r. o prawie autorskim i prawach pośrednich]; </w:t>
      </w:r>
    </w:p>
    <w:p w14:paraId="5E9A8640" w14:textId="77777777" w:rsidR="00AC737A" w:rsidRPr="008066D8" w:rsidRDefault="00AC737A" w:rsidP="00AC737A">
      <w:pPr>
        <w:numPr>
          <w:ilvl w:val="0"/>
          <w:numId w:val="1"/>
        </w:numPr>
        <w:spacing w:line="276" w:lineRule="auto"/>
        <w:jc w:val="both"/>
        <w:rPr>
          <w:lang w:val="lt-LT"/>
        </w:rPr>
      </w:pPr>
      <w:r w:rsidRPr="008066D8">
        <w:rPr>
          <w:lang w:val="lt-LT"/>
        </w:rPr>
        <w:t>Lenkijos Respublikos 1964 m. balandžio 23 d. įstatymas – Civilinis kodeksas [ustawa z dnia 23 kwietnia 1964 r. - Kodeks Cywilny]</w:t>
      </w:r>
    </w:p>
    <w:bookmarkEnd w:id="1"/>
    <w:p w14:paraId="4D9CAD03" w14:textId="77777777" w:rsidR="000443C0" w:rsidRPr="00782994" w:rsidRDefault="000443C0" w:rsidP="00783706">
      <w:pPr>
        <w:spacing w:line="276" w:lineRule="auto"/>
        <w:jc w:val="both"/>
        <w:rPr>
          <w:rFonts w:cstheme="minorHAnsi"/>
        </w:rPr>
      </w:pPr>
    </w:p>
    <w:sectPr w:rsidR="000443C0" w:rsidRPr="0078299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0C413" w14:textId="77777777" w:rsidR="000611CB" w:rsidRDefault="000611CB" w:rsidP="00B744B8">
      <w:pPr>
        <w:spacing w:after="0" w:line="240" w:lineRule="auto"/>
      </w:pPr>
      <w:r>
        <w:separator/>
      </w:r>
    </w:p>
  </w:endnote>
  <w:endnote w:type="continuationSeparator" w:id="0">
    <w:p w14:paraId="276769E2" w14:textId="77777777" w:rsidR="000611CB" w:rsidRDefault="000611CB" w:rsidP="00B74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lang w:val="lt-LT"/>
      </w:rPr>
      <w:id w:val="-1124304587"/>
      <w:docPartObj>
        <w:docPartGallery w:val="Page Numbers (Bottom of Page)"/>
        <w:docPartUnique/>
      </w:docPartObj>
    </w:sdtPr>
    <w:sdtContent>
      <w:sdt>
        <w:sdtPr>
          <w:rPr>
            <w:sz w:val="20"/>
            <w:szCs w:val="20"/>
            <w:lang w:val="lt-LT"/>
          </w:rPr>
          <w:id w:val="-1769616900"/>
          <w:docPartObj>
            <w:docPartGallery w:val="Page Numbers (Top of Page)"/>
            <w:docPartUnique/>
          </w:docPartObj>
        </w:sdtPr>
        <w:sdtContent>
          <w:p w14:paraId="26A9E54B" w14:textId="6E27B4B0" w:rsidR="00B744B8" w:rsidRPr="008066D8" w:rsidRDefault="00AC737A">
            <w:pPr>
              <w:pStyle w:val="Stopka"/>
              <w:jc w:val="right"/>
              <w:rPr>
                <w:sz w:val="20"/>
                <w:szCs w:val="20"/>
                <w:lang w:val="lt-LT"/>
              </w:rPr>
            </w:pPr>
            <w:r w:rsidRPr="008066D8">
              <w:rPr>
                <w:sz w:val="20"/>
                <w:szCs w:val="20"/>
                <w:lang w:val="lt-LT"/>
              </w:rPr>
              <w:t>Puslapis</w:t>
            </w:r>
            <w:r w:rsidR="00B744B8" w:rsidRPr="008066D8">
              <w:rPr>
                <w:sz w:val="20"/>
                <w:szCs w:val="20"/>
                <w:lang w:val="lt-LT"/>
              </w:rPr>
              <w:t xml:space="preserve"> </w:t>
            </w:r>
            <w:r w:rsidR="008066D8" w:rsidRPr="008066D8">
              <w:rPr>
                <w:b/>
                <w:bCs/>
                <w:sz w:val="20"/>
                <w:szCs w:val="20"/>
                <w:lang w:val="lt-LT"/>
              </w:rPr>
              <w:fldChar w:fldCharType="begin"/>
            </w:r>
            <w:r w:rsidR="008066D8" w:rsidRPr="008066D8">
              <w:rPr>
                <w:b/>
                <w:bCs/>
                <w:sz w:val="20"/>
                <w:szCs w:val="20"/>
                <w:lang w:val="lt-LT"/>
              </w:rPr>
              <w:instrText>PAGE   \* MERGEFORMAT</w:instrText>
            </w:r>
            <w:r w:rsidR="008066D8" w:rsidRPr="008066D8">
              <w:rPr>
                <w:b/>
                <w:bCs/>
                <w:sz w:val="20"/>
                <w:szCs w:val="20"/>
                <w:lang w:val="lt-LT"/>
              </w:rPr>
              <w:fldChar w:fldCharType="separate"/>
            </w:r>
            <w:r w:rsidR="008066D8" w:rsidRPr="008066D8">
              <w:rPr>
                <w:b/>
                <w:bCs/>
                <w:sz w:val="20"/>
                <w:szCs w:val="20"/>
              </w:rPr>
              <w:t>1</w:t>
            </w:r>
            <w:r w:rsidR="008066D8" w:rsidRPr="008066D8">
              <w:rPr>
                <w:b/>
                <w:bCs/>
                <w:sz w:val="20"/>
                <w:szCs w:val="20"/>
                <w:lang w:val="lt-LT"/>
              </w:rPr>
              <w:fldChar w:fldCharType="end"/>
            </w:r>
            <w:r w:rsidR="00B744B8" w:rsidRPr="008066D8">
              <w:rPr>
                <w:sz w:val="20"/>
                <w:szCs w:val="20"/>
                <w:lang w:val="lt-LT"/>
              </w:rPr>
              <w:t xml:space="preserve"> </w:t>
            </w:r>
            <w:r w:rsidRPr="008066D8">
              <w:rPr>
                <w:sz w:val="20"/>
                <w:szCs w:val="20"/>
                <w:lang w:val="lt-LT"/>
              </w:rPr>
              <w:t>iš</w:t>
            </w:r>
            <w:r w:rsidR="00B744B8" w:rsidRPr="008066D8">
              <w:rPr>
                <w:sz w:val="20"/>
                <w:szCs w:val="20"/>
                <w:lang w:val="lt-LT"/>
              </w:rPr>
              <w:t xml:space="preserve"> </w:t>
            </w:r>
            <w:r w:rsidR="00B744B8" w:rsidRPr="008066D8">
              <w:rPr>
                <w:b/>
                <w:bCs/>
                <w:sz w:val="20"/>
                <w:szCs w:val="20"/>
                <w:lang w:val="lt-LT"/>
              </w:rPr>
              <w:t>2</w:t>
            </w:r>
          </w:p>
        </w:sdtContent>
      </w:sdt>
    </w:sdtContent>
  </w:sdt>
  <w:p w14:paraId="107161BB" w14:textId="77777777" w:rsidR="00B744B8" w:rsidRPr="008066D8" w:rsidRDefault="00B744B8">
    <w:pPr>
      <w:pStyle w:val="Stopka"/>
      <w:rPr>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AE29D" w14:textId="77777777" w:rsidR="000611CB" w:rsidRDefault="000611CB" w:rsidP="00B744B8">
      <w:pPr>
        <w:spacing w:after="0" w:line="240" w:lineRule="auto"/>
      </w:pPr>
      <w:r>
        <w:separator/>
      </w:r>
    </w:p>
  </w:footnote>
  <w:footnote w:type="continuationSeparator" w:id="0">
    <w:p w14:paraId="58C3CAE3" w14:textId="77777777" w:rsidR="000611CB" w:rsidRDefault="000611CB" w:rsidP="00B74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A29E2"/>
    <w:multiLevelType w:val="hybridMultilevel"/>
    <w:tmpl w:val="DF7675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3F913A1"/>
    <w:multiLevelType w:val="hybridMultilevel"/>
    <w:tmpl w:val="739C9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3432912"/>
    <w:multiLevelType w:val="hybridMultilevel"/>
    <w:tmpl w:val="A6EAFD22"/>
    <w:lvl w:ilvl="0" w:tplc="44DE540C">
      <w:numFmt w:val="bullet"/>
      <w:lvlText w:val="•"/>
      <w:lvlJc w:val="left"/>
      <w:pPr>
        <w:ind w:left="705" w:hanging="705"/>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55AB5497"/>
    <w:multiLevelType w:val="hybridMultilevel"/>
    <w:tmpl w:val="D0CEE754"/>
    <w:lvl w:ilvl="0" w:tplc="87F0A730">
      <w:start w:val="1"/>
      <w:numFmt w:val="bullet"/>
      <w:lvlText w:val=""/>
      <w:lvlJc w:val="left"/>
      <w:pPr>
        <w:ind w:left="1647" w:hanging="360"/>
      </w:pPr>
      <w:rPr>
        <w:rFonts w:ascii="Symbol" w:hAnsi="Symbol" w:hint="default"/>
      </w:rPr>
    </w:lvl>
    <w:lvl w:ilvl="1" w:tplc="04150003">
      <w:start w:val="1"/>
      <w:numFmt w:val="bullet"/>
      <w:lvlText w:val="o"/>
      <w:lvlJc w:val="left"/>
      <w:pPr>
        <w:ind w:left="2367" w:hanging="360"/>
      </w:pPr>
      <w:rPr>
        <w:rFonts w:ascii="Courier New" w:hAnsi="Courier New" w:cs="Courier New" w:hint="default"/>
      </w:rPr>
    </w:lvl>
    <w:lvl w:ilvl="2" w:tplc="04150005">
      <w:start w:val="1"/>
      <w:numFmt w:val="bullet"/>
      <w:lvlText w:val=""/>
      <w:lvlJc w:val="left"/>
      <w:pPr>
        <w:ind w:left="3087" w:hanging="360"/>
      </w:pPr>
      <w:rPr>
        <w:rFonts w:ascii="Wingdings" w:hAnsi="Wingdings" w:hint="default"/>
      </w:rPr>
    </w:lvl>
    <w:lvl w:ilvl="3" w:tplc="04150001">
      <w:start w:val="1"/>
      <w:numFmt w:val="bullet"/>
      <w:lvlText w:val=""/>
      <w:lvlJc w:val="left"/>
      <w:pPr>
        <w:ind w:left="3807" w:hanging="360"/>
      </w:pPr>
      <w:rPr>
        <w:rFonts w:ascii="Symbol" w:hAnsi="Symbol" w:hint="default"/>
      </w:rPr>
    </w:lvl>
    <w:lvl w:ilvl="4" w:tplc="04150003">
      <w:start w:val="1"/>
      <w:numFmt w:val="bullet"/>
      <w:lvlText w:val="o"/>
      <w:lvlJc w:val="left"/>
      <w:pPr>
        <w:ind w:left="4527" w:hanging="360"/>
      </w:pPr>
      <w:rPr>
        <w:rFonts w:ascii="Courier New" w:hAnsi="Courier New" w:cs="Courier New" w:hint="default"/>
      </w:rPr>
    </w:lvl>
    <w:lvl w:ilvl="5" w:tplc="04150005">
      <w:start w:val="1"/>
      <w:numFmt w:val="bullet"/>
      <w:lvlText w:val=""/>
      <w:lvlJc w:val="left"/>
      <w:pPr>
        <w:ind w:left="5247" w:hanging="360"/>
      </w:pPr>
      <w:rPr>
        <w:rFonts w:ascii="Wingdings" w:hAnsi="Wingdings" w:hint="default"/>
      </w:rPr>
    </w:lvl>
    <w:lvl w:ilvl="6" w:tplc="04150001">
      <w:start w:val="1"/>
      <w:numFmt w:val="bullet"/>
      <w:lvlText w:val=""/>
      <w:lvlJc w:val="left"/>
      <w:pPr>
        <w:ind w:left="5967" w:hanging="360"/>
      </w:pPr>
      <w:rPr>
        <w:rFonts w:ascii="Symbol" w:hAnsi="Symbol" w:hint="default"/>
      </w:rPr>
    </w:lvl>
    <w:lvl w:ilvl="7" w:tplc="04150003">
      <w:start w:val="1"/>
      <w:numFmt w:val="bullet"/>
      <w:lvlText w:val="o"/>
      <w:lvlJc w:val="left"/>
      <w:pPr>
        <w:ind w:left="6687" w:hanging="360"/>
      </w:pPr>
      <w:rPr>
        <w:rFonts w:ascii="Courier New" w:hAnsi="Courier New" w:cs="Courier New" w:hint="default"/>
      </w:rPr>
    </w:lvl>
    <w:lvl w:ilvl="8" w:tplc="04150005">
      <w:start w:val="1"/>
      <w:numFmt w:val="bullet"/>
      <w:lvlText w:val=""/>
      <w:lvlJc w:val="left"/>
      <w:pPr>
        <w:ind w:left="7407" w:hanging="360"/>
      </w:pPr>
      <w:rPr>
        <w:rFonts w:ascii="Wingdings" w:hAnsi="Wingdings" w:hint="default"/>
      </w:rPr>
    </w:lvl>
  </w:abstractNum>
  <w:abstractNum w:abstractNumId="4" w15:restartNumberingAfterBreak="0">
    <w:nsid w:val="596C58BE"/>
    <w:multiLevelType w:val="multilevel"/>
    <w:tmpl w:val="86526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BD3B75"/>
    <w:multiLevelType w:val="hybridMultilevel"/>
    <w:tmpl w:val="A32A11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6C81FAE"/>
    <w:multiLevelType w:val="hybridMultilevel"/>
    <w:tmpl w:val="201C420C"/>
    <w:lvl w:ilvl="0" w:tplc="9772A04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89086831">
    <w:abstractNumId w:val="4"/>
  </w:num>
  <w:num w:numId="2" w16cid:durableId="2139375392">
    <w:abstractNumId w:val="1"/>
  </w:num>
  <w:num w:numId="3" w16cid:durableId="606813336">
    <w:abstractNumId w:val="0"/>
  </w:num>
  <w:num w:numId="4" w16cid:durableId="218176000">
    <w:abstractNumId w:val="2"/>
  </w:num>
  <w:num w:numId="5" w16cid:durableId="13444346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8492503">
    <w:abstractNumId w:val="3"/>
  </w:num>
  <w:num w:numId="7" w16cid:durableId="18663640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706"/>
    <w:rsid w:val="000339A5"/>
    <w:rsid w:val="00041659"/>
    <w:rsid w:val="000443C0"/>
    <w:rsid w:val="000611CB"/>
    <w:rsid w:val="00094063"/>
    <w:rsid w:val="000B7E19"/>
    <w:rsid w:val="000F3648"/>
    <w:rsid w:val="00122876"/>
    <w:rsid w:val="00335BB3"/>
    <w:rsid w:val="003579FE"/>
    <w:rsid w:val="00384FBB"/>
    <w:rsid w:val="003A73A7"/>
    <w:rsid w:val="004D2515"/>
    <w:rsid w:val="004D6E0D"/>
    <w:rsid w:val="004E2B81"/>
    <w:rsid w:val="005779FC"/>
    <w:rsid w:val="005F6558"/>
    <w:rsid w:val="00630673"/>
    <w:rsid w:val="006739A3"/>
    <w:rsid w:val="00696CF5"/>
    <w:rsid w:val="006B3A07"/>
    <w:rsid w:val="00751F57"/>
    <w:rsid w:val="00782994"/>
    <w:rsid w:val="00783706"/>
    <w:rsid w:val="007A4A5F"/>
    <w:rsid w:val="007E1584"/>
    <w:rsid w:val="007F5988"/>
    <w:rsid w:val="008066D8"/>
    <w:rsid w:val="008A4564"/>
    <w:rsid w:val="008C3357"/>
    <w:rsid w:val="008D3F67"/>
    <w:rsid w:val="00956F0D"/>
    <w:rsid w:val="00A42269"/>
    <w:rsid w:val="00A55DF6"/>
    <w:rsid w:val="00A84DAE"/>
    <w:rsid w:val="00AC2889"/>
    <w:rsid w:val="00AC737A"/>
    <w:rsid w:val="00B25735"/>
    <w:rsid w:val="00B64B3F"/>
    <w:rsid w:val="00B744B8"/>
    <w:rsid w:val="00B85042"/>
    <w:rsid w:val="00C219A7"/>
    <w:rsid w:val="00C25F4A"/>
    <w:rsid w:val="00CD129A"/>
    <w:rsid w:val="00D05165"/>
    <w:rsid w:val="00D2103B"/>
    <w:rsid w:val="00D73A34"/>
    <w:rsid w:val="00E922DC"/>
    <w:rsid w:val="00ED70F1"/>
    <w:rsid w:val="00EF6228"/>
    <w:rsid w:val="00F26133"/>
    <w:rsid w:val="00FB0A98"/>
    <w:rsid w:val="34CFC97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6172A"/>
  <w15:docId w15:val="{669E9C89-2C78-41F0-8CD2-23AD71E2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837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83706"/>
    <w:rPr>
      <w:b/>
      <w:bCs/>
    </w:rPr>
  </w:style>
  <w:style w:type="paragraph" w:styleId="Tekstdymka">
    <w:name w:val="Balloon Text"/>
    <w:basedOn w:val="Normalny"/>
    <w:link w:val="TekstdymkaZnak"/>
    <w:uiPriority w:val="99"/>
    <w:semiHidden/>
    <w:unhideWhenUsed/>
    <w:rsid w:val="000F36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3648"/>
    <w:rPr>
      <w:rFonts w:ascii="Segoe UI" w:hAnsi="Segoe UI" w:cs="Segoe UI"/>
      <w:sz w:val="18"/>
      <w:szCs w:val="18"/>
    </w:rPr>
  </w:style>
  <w:style w:type="character" w:styleId="Hipercze">
    <w:name w:val="Hyperlink"/>
    <w:basedOn w:val="Domylnaczcionkaakapitu"/>
    <w:uiPriority w:val="99"/>
    <w:unhideWhenUsed/>
    <w:rsid w:val="000F3648"/>
    <w:rPr>
      <w:color w:val="0563C1" w:themeColor="hyperlink"/>
      <w:u w:val="single"/>
    </w:rPr>
  </w:style>
  <w:style w:type="character" w:customStyle="1" w:styleId="Nierozpoznanawzmianka1">
    <w:name w:val="Nierozpoznana wzmianka1"/>
    <w:basedOn w:val="Domylnaczcionkaakapitu"/>
    <w:uiPriority w:val="99"/>
    <w:semiHidden/>
    <w:unhideWhenUsed/>
    <w:rsid w:val="000F3648"/>
    <w:rPr>
      <w:color w:val="605E5C"/>
      <w:shd w:val="clear" w:color="auto" w:fill="E1DFDD"/>
    </w:rPr>
  </w:style>
  <w:style w:type="table" w:styleId="Tabela-Siatka">
    <w:name w:val="Table Grid"/>
    <w:basedOn w:val="Standardowy"/>
    <w:uiPriority w:val="39"/>
    <w:rsid w:val="000F3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F3648"/>
    <w:pPr>
      <w:ind w:left="720"/>
      <w:contextualSpacing/>
    </w:pPr>
  </w:style>
  <w:style w:type="paragraph" w:styleId="Poprawka">
    <w:name w:val="Revision"/>
    <w:hidden/>
    <w:uiPriority w:val="99"/>
    <w:semiHidden/>
    <w:rsid w:val="000B7E19"/>
    <w:pPr>
      <w:spacing w:after="0" w:line="240" w:lineRule="auto"/>
    </w:pPr>
  </w:style>
  <w:style w:type="character" w:styleId="Nierozpoznanawzmianka">
    <w:name w:val="Unresolved Mention"/>
    <w:basedOn w:val="Domylnaczcionkaakapitu"/>
    <w:uiPriority w:val="99"/>
    <w:semiHidden/>
    <w:unhideWhenUsed/>
    <w:rsid w:val="00B64B3F"/>
    <w:rPr>
      <w:color w:val="605E5C"/>
      <w:shd w:val="clear" w:color="auto" w:fill="E1DFDD"/>
    </w:rPr>
  </w:style>
  <w:style w:type="paragraph" w:styleId="Nagwek">
    <w:name w:val="header"/>
    <w:basedOn w:val="Normalny"/>
    <w:link w:val="NagwekZnak"/>
    <w:uiPriority w:val="99"/>
    <w:unhideWhenUsed/>
    <w:rsid w:val="00B744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44B8"/>
  </w:style>
  <w:style w:type="paragraph" w:styleId="Stopka">
    <w:name w:val="footer"/>
    <w:basedOn w:val="Normalny"/>
    <w:link w:val="StopkaZnak"/>
    <w:uiPriority w:val="99"/>
    <w:unhideWhenUsed/>
    <w:rsid w:val="00B744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4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98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http://www.uodo.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5147</Characters>
  <Application>Microsoft Office Word</Application>
  <DocSecurity>0</DocSecurity>
  <Lines>151</Lines>
  <Paragraphs>114</Paragraphs>
  <ScaleCrop>false</ScaleCrop>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Petz</dc:creator>
  <cp:keywords/>
  <dc:description/>
  <cp:lastModifiedBy>Krzysztof Kolanowski</cp:lastModifiedBy>
  <cp:revision>7</cp:revision>
  <dcterms:created xsi:type="dcterms:W3CDTF">2025-04-18T11:32:00Z</dcterms:created>
  <dcterms:modified xsi:type="dcterms:W3CDTF">2025-04-18T11:40:00Z</dcterms:modified>
</cp:coreProperties>
</file>