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7A87" w14:textId="77777777" w:rsidR="00A614E1" w:rsidRPr="00956F87" w:rsidRDefault="00A614E1" w:rsidP="00A614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r w:rsidRPr="00956F87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………………………, ………………</w:t>
      </w:r>
    </w:p>
    <w:p w14:paraId="7E666E12" w14:textId="77777777" w:rsidR="00A614E1" w:rsidRDefault="00A614E1" w:rsidP="00A61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r w:rsidRPr="00956F87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                                                                                                   (</w:t>
      </w:r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місце</w:t>
      </w:r>
      <w:r w:rsidRPr="00956F87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) (</w:t>
      </w:r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дата</w:t>
      </w:r>
      <w:r w:rsidRPr="00956F87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)</w:t>
      </w:r>
    </w:p>
    <w:p w14:paraId="220CC271" w14:textId="77777777" w:rsidR="00A614E1" w:rsidRDefault="00A614E1" w:rsidP="006B4B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82CB49" w14:textId="7816E99A" w:rsidR="006B4B0E" w:rsidRPr="00BB2280" w:rsidRDefault="006B4B0E" w:rsidP="006B4B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b/>
          <w:sz w:val="24"/>
          <w:szCs w:val="24"/>
          <w:lang w:val="uk-UA"/>
        </w:rPr>
        <w:t>Згода</w:t>
      </w:r>
    </w:p>
    <w:p w14:paraId="0DBD8744" w14:textId="77777777" w:rsidR="006B4B0E" w:rsidRPr="00BB2280" w:rsidRDefault="006B4B0E" w:rsidP="006B4B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Pr="00BB2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використання зображення третьої дорослої особи </w:t>
      </w:r>
    </w:p>
    <w:p w14:paraId="3AFAE3B7" w14:textId="77777777" w:rsidR="006B4B0E" w:rsidRPr="00BB2280" w:rsidRDefault="006B4B0E" w:rsidP="006B4B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FEBD2B" w14:textId="0B753C26" w:rsidR="006B4B0E" w:rsidRPr="00BB2280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sz w:val="24"/>
          <w:szCs w:val="24"/>
          <w:lang w:val="ru-RU"/>
        </w:rPr>
        <w:t>Я, що нижче підписався/підписалася ……………………………… [</w:t>
      </w:r>
      <w:r w:rsidRPr="00BB2280">
        <w:rPr>
          <w:rFonts w:ascii="Times New Roman" w:hAnsi="Times New Roman" w:cs="Times New Roman"/>
          <w:i/>
          <w:sz w:val="24"/>
          <w:szCs w:val="24"/>
          <w:lang w:val="uk-UA"/>
        </w:rPr>
        <w:t>ім'я та прізвище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являюсь повнолітньою особою, яка має повну правоздатність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беру участь у проєкті у рамках в рамках Українсько-Польської Ради Обміну Молоді за номером ……………., під назвою ………….. і даю згоду Фондові розвитку системи освіти з місцеперебуванням у місті Варшава за адресою: Єрусалимські Алеї 142 А (далі: </w:t>
      </w:r>
      <w:r w:rsidR="00E81F1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Фонд</w:t>
      </w:r>
      <w:r w:rsidR="00E81F1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), на </w:t>
      </w:r>
      <w:r w:rsidRPr="00BB2280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використання мого зображення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(обличчя, одягу, поведінки, голосу, висловлювань, способу висловлювання думок),</w:t>
      </w:r>
      <w:r w:rsidRPr="00BB2280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 яке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Фонд може зареєструвати у вигляді фотографії та аудіо – візуальних записів, зроблених у ході заходів, що реалізовуватимуться за участі Фонду та належать до сфери статутної діяльності Фонду</w:t>
      </w:r>
      <w:r w:rsidR="00A614E1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(далі: «Згода»)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AC04B8" w14:textId="4843CFC8" w:rsidR="006B4B0E" w:rsidRPr="00BB2280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Згода надається безоплатно 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без часових та кількісних обмежень. Згода включає реєстрацію (запис), обробку, опрацювання, тиражування матеріалів, що містять моє зображення та їх розповсюдження з використанням будь-яких медіаресурсів (всі форми передачі зображення 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звуку), згідно з метою і діяльністю, яку здійснює Фонд, зокрема з метою просування (реклами) програм (проєктів) реалізовуваних Фондом, без необхідності їх попереднього погодження. </w:t>
      </w:r>
    </w:p>
    <w:p w14:paraId="5A3DE879" w14:textId="7325EB21" w:rsidR="006B4B0E" w:rsidRPr="00BB2280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Окрім цього, Фонд має право передавати матеріали, що містять </w:t>
      </w:r>
      <w:r w:rsidR="00367F34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моє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зображення, а також </w:t>
      </w:r>
      <w:r w:rsidR="00367F34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мої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персональні дані в необхідних для ідентифікації межах (ім'я та прізвище, інституція) суб'єктам, з якими Фонд співпрацює, з метою просування (реклами), використання і поширення результатів діяльності, якою займається Фонд. Я також заявляю, що використання зображення відповідно до цієї згоди не порушує моїх особистих благ та прав. </w:t>
      </w:r>
    </w:p>
    <w:p w14:paraId="140C5DCD" w14:textId="77777777" w:rsidR="006B4B0E" w:rsidRPr="00BB2280" w:rsidRDefault="006B4B0E" w:rsidP="006B4B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Надаючи вищевикладену згоду, беру до відома, що:</w:t>
      </w:r>
    </w:p>
    <w:p w14:paraId="39772DE8" w14:textId="77777777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Адміністратором персональних даних (в тому числі зображення, що опрацьовується на підставі вищеописаної згоди) є Фонд розвитку системи освіти («Адміністратор»). </w:t>
      </w:r>
    </w:p>
    <w:p w14:paraId="2C28EC1B" w14:textId="720091BF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>Персональні дані</w:t>
      </w:r>
      <w:r w:rsidR="002E698A" w:rsidRPr="00BB228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(далі: «Дані»)</w:t>
      </w: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будуть оброблятися виключно з </w:t>
      </w:r>
      <w:r w:rsidR="002E698A" w:rsidRPr="00BB2280">
        <w:rPr>
          <w:rFonts w:ascii="Times New Roman" w:hAnsi="Times New Roman" w:cs="Times New Roman"/>
          <w:iCs/>
          <w:sz w:val="24"/>
          <w:szCs w:val="24"/>
          <w:lang w:val="uk-UA"/>
        </w:rPr>
        <w:t>метою, що вище</w:t>
      </w: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>викладен</w:t>
      </w:r>
      <w:r w:rsidR="002E698A" w:rsidRPr="00BB2280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 </w:t>
      </w:r>
      <w:r w:rsidR="002E698A" w:rsidRPr="00BB2280">
        <w:rPr>
          <w:rFonts w:ascii="Times New Roman" w:hAnsi="Times New Roman" w:cs="Times New Roman"/>
          <w:iCs/>
          <w:sz w:val="24"/>
          <w:szCs w:val="24"/>
          <w:lang w:val="uk-UA"/>
        </w:rPr>
        <w:t>Згоді</w:t>
      </w: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38F6A4F2" w14:textId="325C6499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Моє зображення обробляти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меться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впродовж 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періоду, що вказаний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Згоді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922A949" w14:textId="77777777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Дані будуть захищені технічними засобами та організаційними заходами, щоб гарантувати відповідний рівень захисту, відповідно до чинних правових норм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C53965" w14:textId="5EDCC94A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 оброблятиме 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моє зображення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мети, що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описан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Згоді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на підставі § 1</w:t>
      </w:r>
      <w:r w:rsidRPr="00BB2280">
        <w:rPr>
          <w:rFonts w:ascii="Times New Roman" w:hAnsi="Times New Roman" w:cs="Times New Roman"/>
          <w:sz w:val="24"/>
          <w:szCs w:val="24"/>
        </w:rPr>
        <w:t>a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6 Загального </w:t>
      </w:r>
      <w:r w:rsidRPr="00BB2280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регламенту про захист даних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також не отримуватиме даних від третіх осіб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37DCC4" w14:textId="77777777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Дані можуть бути надані</w:t>
      </w:r>
      <w:r w:rsidRPr="00BB2280">
        <w:rPr>
          <w:rFonts w:ascii="Times New Roman" w:hAnsi="Times New Roman" w:cs="Times New Roman"/>
          <w:sz w:val="24"/>
          <w:szCs w:val="24"/>
        </w:rPr>
        <w:t>:</w:t>
      </w:r>
    </w:p>
    <w:p w14:paraId="181D1576" w14:textId="77777777" w:rsidR="006B4B0E" w:rsidRPr="00BB2280" w:rsidRDefault="006B4B0E" w:rsidP="006B4B0E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суб'єктам</w:t>
      </w:r>
      <w:r w:rsidRPr="00BB2280">
        <w:rPr>
          <w:rFonts w:ascii="Times New Roman" w:hAnsi="Times New Roman" w:cs="Times New Roman"/>
          <w:sz w:val="24"/>
          <w:szCs w:val="24"/>
        </w:rPr>
        <w:t xml:space="preserve">,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які надають Інформаційні послуги Адміністраторові або суб'єктам, що надають Адміністраторові бухгалтерські послуги або суб'єктам, які надають Адміністраторові адміністративні та інші послуги, пов'язані з реалізацією послуги,</w:t>
      </w:r>
    </w:p>
    <w:p w14:paraId="2ECD0392" w14:textId="77777777" w:rsidR="006B4B0E" w:rsidRPr="00BB2280" w:rsidRDefault="006B4B0E" w:rsidP="006B4B0E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інституціям, що адмініструють програми, реалізовувані Фондом розвитку системи освіти в об'ємі, в якому це необхідно для реалізації цих програм,</w:t>
      </w:r>
    </w:p>
    <w:p w14:paraId="0A0EB842" w14:textId="39A01FAA" w:rsidR="006B4B0E" w:rsidRPr="00BB2280" w:rsidRDefault="006B4B0E" w:rsidP="006B4B0E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інституціям, що співпрацюють з Ф</w:t>
      </w:r>
      <w:r w:rsidR="00032A3C" w:rsidRPr="00BB2280">
        <w:rPr>
          <w:rFonts w:ascii="Times New Roman" w:hAnsi="Times New Roman" w:cs="Times New Roman"/>
          <w:sz w:val="24"/>
          <w:szCs w:val="24"/>
          <w:lang w:val="uk-UA"/>
        </w:rPr>
        <w:t>ондом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F62A3" w14:textId="18D6D2FB" w:rsidR="006B4B0E" w:rsidRPr="00BB2280" w:rsidRDefault="008C1A4B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iCs/>
          <w:sz w:val="24"/>
          <w:szCs w:val="24"/>
          <w:lang w:val="uk-UA"/>
        </w:rPr>
        <w:t>Інституції, про які йдеться у підпунктах b) і c) пункту 6, викладеного вище, мають право надання подальшої згоди на використання зображення, в рамках цієї Згоди, іншим суб’єктам з метою просування (реклами), використання i розповсюдження результатів діяльності, реалізованої цими організаціями</w:t>
      </w:r>
      <w:r w:rsidR="006B4B0E" w:rsidRPr="00BB2280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5637FCED" w14:textId="77777777" w:rsidR="006B4B0E" w:rsidRPr="00BB2280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Ви маєте право</w:t>
      </w:r>
      <w:r w:rsidRPr="00BB2280">
        <w:rPr>
          <w:rFonts w:ascii="Times New Roman" w:hAnsi="Times New Roman" w:cs="Times New Roman"/>
          <w:sz w:val="24"/>
          <w:szCs w:val="24"/>
        </w:rPr>
        <w:t>:</w:t>
      </w:r>
    </w:p>
    <w:p w14:paraId="3CEEF7B9" w14:textId="77777777" w:rsidR="006B4B0E" w:rsidRPr="00BB2280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отримувати інформацію про обробку Даних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зокрема про категорії оброблюваних даних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</w:rPr>
        <w:t>i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ймовірних отримувачів Даних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6A25610" w14:textId="77777777" w:rsidR="006B4B0E" w:rsidRPr="00BB2280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вимагати внесення поправок невірних/невірогідних Даних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або доповнення неповних Даних</w:t>
      </w:r>
      <w:r w:rsidRPr="00BB228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0CCC8632" w14:textId="77777777" w:rsidR="006B4B0E" w:rsidRPr="00BB2280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вимагати усунути Дані або обмежити обробку Даних</w:t>
      </w:r>
      <w:r w:rsidRPr="00BB2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BB2280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принципами, описаними в Загальному регламенті про захист даних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D44F299" w14:textId="07EDCF91" w:rsidR="006B4B0E" w:rsidRPr="00BB2280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заявити протест щодо обробки – згідно з принципами, виписаними у </w:t>
      </w:r>
      <w:r w:rsidRPr="00BB2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Загальному регламенті про захист даних</w:t>
      </w:r>
      <w:r w:rsidRPr="00BB2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791BA787" w14:textId="77777777" w:rsidR="006B4B0E" w:rsidRPr="00BB2280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передавати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шляхом отримання Даних від Адміністратора у форматі, що дає можливість їх передавання вибраному третьому суб'єктові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4F6DEFA" w14:textId="447E4EF5" w:rsidR="006B4B0E" w:rsidRPr="00BB2280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ru-RU"/>
        </w:rPr>
        <w:t>подати скаргу до наглядового органу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Голови Управління з питань захисту персональних даних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вул. Ставкі, 2, 00-193 Варшава – у випадку встановлення факту, </w:t>
      </w:r>
      <w:r w:rsidR="008C1A4B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Дані </w:t>
      </w:r>
      <w:r w:rsidR="00391D02" w:rsidRPr="00BB2280">
        <w:rPr>
          <w:rFonts w:ascii="Times New Roman" w:hAnsi="Times New Roman" w:cs="Times New Roman"/>
          <w:sz w:val="24"/>
          <w:szCs w:val="24"/>
          <w:lang w:val="uk-UA"/>
        </w:rPr>
        <w:t>обробляються з порушенням вимог права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D4FD40" w14:textId="3A575E42" w:rsidR="006B4B0E" w:rsidRPr="00BB2280" w:rsidRDefault="006B4B0E" w:rsidP="006B4B0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521321322"/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Ви маєте право у будь-який момент заявити протест щодо </w:t>
      </w:r>
      <w:r w:rsidR="00391D02" w:rsidRPr="00BB2280">
        <w:rPr>
          <w:rFonts w:ascii="Times New Roman" w:hAnsi="Times New Roman" w:cs="Times New Roman"/>
          <w:sz w:val="24"/>
          <w:szCs w:val="24"/>
          <w:lang w:val="uk-UA"/>
        </w:rPr>
        <w:t>обробки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всіх або деяких Даних. Протест не має впливу на відповідність правовим нормам </w:t>
      </w:r>
      <w:r w:rsidR="00391D02" w:rsidRPr="00BB2280">
        <w:rPr>
          <w:rFonts w:ascii="Times New Roman" w:hAnsi="Times New Roman" w:cs="Times New Roman"/>
          <w:sz w:val="24"/>
          <w:szCs w:val="24"/>
          <w:lang w:val="uk-UA"/>
        </w:rPr>
        <w:t>обробки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5033" w:rsidRPr="00BB228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391D02" w:rsidRPr="00BB22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5033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бул</w:t>
      </w:r>
      <w:r w:rsidR="00391D02" w:rsidRPr="00BB22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5033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здійснен</w:t>
      </w:r>
      <w:r w:rsidR="00391D02" w:rsidRPr="00BB22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5033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F5033" w:rsidRPr="00BB2280">
        <w:rPr>
          <w:rFonts w:ascii="Times New Roman" w:hAnsi="Times New Roman" w:cs="Times New Roman"/>
          <w:sz w:val="24"/>
          <w:szCs w:val="24"/>
          <w:lang w:val="uk-UA"/>
        </w:rPr>
        <w:t>о подання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протесту.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Протест можна подати надіславши відповідну заяву на адресу Фонду розвитку системи освіти: 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Єрусалимські Алеї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A6585"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>142</w:t>
      </w:r>
      <w:r w:rsidRPr="00BB2280">
        <w:rPr>
          <w:rFonts w:ascii="Times New Roman" w:hAnsi="Times New Roman" w:cs="Times New Roman"/>
          <w:sz w:val="24"/>
          <w:szCs w:val="24"/>
        </w:rPr>
        <w:t>a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, 02-305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Варшава або на адресу електронної </w:t>
      </w:r>
      <w:r w:rsidR="00DA0B13" w:rsidRPr="00BB2280">
        <w:rPr>
          <w:rFonts w:ascii="Times New Roman" w:hAnsi="Times New Roman" w:cs="Times New Roman"/>
          <w:sz w:val="24"/>
          <w:szCs w:val="24"/>
          <w:lang w:val="uk-UA"/>
        </w:rPr>
        <w:t>пошти</w:t>
      </w:r>
      <w:r w:rsidR="009F5033" w:rsidRPr="00BB228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BB2280">
          <w:rPr>
            <w:rStyle w:val="Hipercze"/>
            <w:rFonts w:ascii="Times New Roman" w:hAnsi="Times New Roman" w:cs="Times New Roman"/>
            <w:sz w:val="24"/>
            <w:szCs w:val="24"/>
          </w:rPr>
          <w:t>iod</w:t>
        </w:r>
        <w:r w:rsidRPr="00BB2280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BB2280">
          <w:rPr>
            <w:rStyle w:val="Hipercze"/>
            <w:rFonts w:ascii="Times New Roman" w:hAnsi="Times New Roman" w:cs="Times New Roman"/>
            <w:sz w:val="24"/>
            <w:szCs w:val="24"/>
          </w:rPr>
          <w:t>frse</w:t>
        </w:r>
        <w:r w:rsidRPr="00BB2280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B2280">
          <w:rPr>
            <w:rStyle w:val="Hipercze"/>
            <w:rFonts w:ascii="Times New Roman" w:hAnsi="Times New Roman" w:cs="Times New Roman"/>
            <w:sz w:val="24"/>
            <w:szCs w:val="24"/>
          </w:rPr>
          <w:t>org</w:t>
        </w:r>
        <w:r w:rsidRPr="00BB2280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2280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  <w:proofErr w:type="spellEnd"/>
      </w:hyperlink>
    </w:p>
    <w:bookmarkEnd w:id="0"/>
    <w:p w14:paraId="6F0477AF" w14:textId="1F941CD7" w:rsidR="006B4B0E" w:rsidRPr="00BB2280" w:rsidRDefault="006B4B0E" w:rsidP="006B4B0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uk-UA"/>
        </w:rPr>
        <w:t>Всі заяви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запитання та вимоги, пов'язані з </w:t>
      </w:r>
      <w:r w:rsidR="003A6585" w:rsidRPr="00BB2280">
        <w:rPr>
          <w:rFonts w:ascii="Times New Roman" w:hAnsi="Times New Roman" w:cs="Times New Roman"/>
          <w:sz w:val="24"/>
          <w:szCs w:val="24"/>
          <w:lang w:val="uk-UA"/>
        </w:rPr>
        <w:t>обробкою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Даних, слід </w:t>
      </w:r>
      <w:r w:rsidR="00610855" w:rsidRPr="00BB2280">
        <w:rPr>
          <w:rFonts w:ascii="Times New Roman" w:hAnsi="Times New Roman" w:cs="Times New Roman"/>
          <w:sz w:val="24"/>
          <w:szCs w:val="24"/>
          <w:lang w:val="uk-UA"/>
        </w:rPr>
        <w:t>надсилати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електронну адресу</w:t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94646">
        <w:fldChar w:fldCharType="begin"/>
      </w:r>
      <w:r w:rsidR="00C94646">
        <w:instrText xml:space="preserve"> HYPERLINK "mailto:iod@frse.org.pl" </w:instrText>
      </w:r>
      <w:r w:rsidR="00C94646">
        <w:fldChar w:fldCharType="separate"/>
      </w:r>
      <w:r w:rsidRPr="00BB2280">
        <w:rPr>
          <w:rStyle w:val="Hipercze"/>
          <w:rFonts w:ascii="Times New Roman" w:hAnsi="Times New Roman" w:cs="Times New Roman"/>
          <w:sz w:val="24"/>
          <w:szCs w:val="24"/>
        </w:rPr>
        <w:t>iod</w:t>
      </w:r>
      <w:r w:rsidRPr="00BB2280">
        <w:rPr>
          <w:rStyle w:val="Hipercze"/>
          <w:rFonts w:ascii="Times New Roman" w:hAnsi="Times New Roman" w:cs="Times New Roman"/>
          <w:sz w:val="24"/>
          <w:szCs w:val="24"/>
          <w:lang w:val="ru-RU"/>
        </w:rPr>
        <w:t>@</w:t>
      </w:r>
      <w:r w:rsidRPr="00BB2280">
        <w:rPr>
          <w:rStyle w:val="Hipercze"/>
          <w:rFonts w:ascii="Times New Roman" w:hAnsi="Times New Roman" w:cs="Times New Roman"/>
          <w:sz w:val="24"/>
          <w:szCs w:val="24"/>
        </w:rPr>
        <w:t>frse</w:t>
      </w:r>
      <w:r w:rsidRPr="00BB2280">
        <w:rPr>
          <w:rStyle w:val="Hipercze"/>
          <w:rFonts w:ascii="Times New Roman" w:hAnsi="Times New Roman" w:cs="Times New Roman"/>
          <w:sz w:val="24"/>
          <w:szCs w:val="24"/>
          <w:lang w:val="ru-RU"/>
        </w:rPr>
        <w:t>.</w:t>
      </w:r>
      <w:r w:rsidRPr="00BB2280">
        <w:rPr>
          <w:rStyle w:val="Hipercze"/>
          <w:rFonts w:ascii="Times New Roman" w:hAnsi="Times New Roman" w:cs="Times New Roman"/>
          <w:sz w:val="24"/>
          <w:szCs w:val="24"/>
        </w:rPr>
        <w:t>org</w:t>
      </w:r>
      <w:r w:rsidRPr="00BB2280">
        <w:rPr>
          <w:rStyle w:val="Hipercze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B2280">
        <w:rPr>
          <w:rStyle w:val="Hipercze"/>
          <w:rFonts w:ascii="Times New Roman" w:hAnsi="Times New Roman" w:cs="Times New Roman"/>
          <w:sz w:val="24"/>
          <w:szCs w:val="24"/>
        </w:rPr>
        <w:t>pl</w:t>
      </w:r>
      <w:proofErr w:type="spellEnd"/>
      <w:r w:rsidR="00C94646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9706319" w14:textId="77777777" w:rsidR="006B4B0E" w:rsidRPr="00BB2280" w:rsidRDefault="006B4B0E" w:rsidP="006B4B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966690" w14:textId="77777777" w:rsidR="006B4B0E" w:rsidRPr="00BB2280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E969CC" w14:textId="77777777" w:rsidR="006B4B0E" w:rsidRPr="00E81F12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 xml:space="preserve">Дата і підпис </w:t>
      </w:r>
    </w:p>
    <w:p w14:paraId="288C7587" w14:textId="0EF45237" w:rsidR="006B4B0E" w:rsidRPr="00E81F12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6AA04F" w14:textId="77777777" w:rsidR="00A614E1" w:rsidRPr="00BB2280" w:rsidRDefault="00A614E1" w:rsidP="00A614E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</w:pPr>
      <w:r w:rsidRPr="00BB2280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Юридична підстава:</w:t>
      </w:r>
    </w:p>
    <w:p w14:paraId="5E94D22F" w14:textId="77777777" w:rsidR="00A614E1" w:rsidRPr="00BB2280" w:rsidRDefault="00A614E1" w:rsidP="00A61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</w:pPr>
      <w:r w:rsidRPr="00BB2280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Закон від 10 травня 2018 р. Про захист персональних даних та Регламент Європейського Парламенту і Ради (ЄС) 2016/679 від 27 квітня 2016 р. </w:t>
      </w:r>
      <w:r w:rsidRPr="00BB2280">
        <w:rPr>
          <w:rFonts w:ascii="Times New Roman" w:hAnsi="Times New Roman" w:cs="Times New Roman"/>
          <w:sz w:val="24"/>
          <w:szCs w:val="24"/>
          <w:lang w:val="uk-UA"/>
        </w:rPr>
        <w:t>про захист фізичних осіб у зв'язку з обробкою персональних даних та про вільний обіг таких даних і скасування Директиви 95/46/ЄC (Загальний Регламент про захист персональних даних);</w:t>
      </w:r>
    </w:p>
    <w:p w14:paraId="0E504CF6" w14:textId="77777777" w:rsidR="00A614E1" w:rsidRPr="00BB2280" w:rsidRDefault="00A614E1" w:rsidP="00A61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</w:pPr>
      <w:r w:rsidRPr="00BB2280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Закон від 4 лютого 1994 р. «Про авторське право і суміжні права»;</w:t>
      </w:r>
    </w:p>
    <w:p w14:paraId="2F857B49" w14:textId="708E73E5" w:rsidR="006B4B0E" w:rsidRPr="00BB2280" w:rsidRDefault="00A614E1" w:rsidP="003C784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pl-PL"/>
        </w:rPr>
      </w:pPr>
      <w:r w:rsidRPr="00BB2280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Закон від 23 квітня 1964 р. – Цивільний Кодекс.</w:t>
      </w:r>
    </w:p>
    <w:p w14:paraId="3714F9C6" w14:textId="77777777" w:rsidR="00A543AA" w:rsidRPr="00BB2280" w:rsidRDefault="00A543AA" w:rsidP="006B4B0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543AA" w:rsidRPr="00BB22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0F8E" w14:textId="77777777" w:rsidR="00E930A3" w:rsidRDefault="00E930A3" w:rsidP="006934A8">
      <w:pPr>
        <w:spacing w:after="0" w:line="240" w:lineRule="auto"/>
      </w:pPr>
      <w:r>
        <w:separator/>
      </w:r>
    </w:p>
  </w:endnote>
  <w:endnote w:type="continuationSeparator" w:id="0">
    <w:p w14:paraId="5E4D64BB" w14:textId="77777777" w:rsidR="00E930A3" w:rsidRDefault="00E930A3" w:rsidP="006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705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797D0" w14:textId="6A0BC8F4" w:rsidR="005F61F3" w:rsidRDefault="005F61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8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8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9300EC" w14:textId="77777777" w:rsidR="006934A8" w:rsidRDefault="0069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7157" w14:textId="77777777" w:rsidR="00E930A3" w:rsidRDefault="00E930A3" w:rsidP="006934A8">
      <w:pPr>
        <w:spacing w:after="0" w:line="240" w:lineRule="auto"/>
      </w:pPr>
      <w:r>
        <w:separator/>
      </w:r>
    </w:p>
  </w:footnote>
  <w:footnote w:type="continuationSeparator" w:id="0">
    <w:p w14:paraId="32B38902" w14:textId="77777777" w:rsidR="00E930A3" w:rsidRDefault="00E930A3" w:rsidP="0069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49323">
    <w:abstractNumId w:val="2"/>
  </w:num>
  <w:num w:numId="2" w16cid:durableId="412824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356385">
    <w:abstractNumId w:val="3"/>
  </w:num>
  <w:num w:numId="4" w16cid:durableId="921335149">
    <w:abstractNumId w:val="1"/>
  </w:num>
  <w:num w:numId="5" w16cid:durableId="2070495179">
    <w:abstractNumId w:val="0"/>
  </w:num>
  <w:num w:numId="6" w16cid:durableId="1194028344">
    <w:abstractNumId w:val="3"/>
  </w:num>
  <w:num w:numId="7" w16cid:durableId="648288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A5"/>
    <w:rsid w:val="00022EB9"/>
    <w:rsid w:val="00026CC6"/>
    <w:rsid w:val="00032A3C"/>
    <w:rsid w:val="000F5B5C"/>
    <w:rsid w:val="00132F4C"/>
    <w:rsid w:val="002E698A"/>
    <w:rsid w:val="00367F34"/>
    <w:rsid w:val="00391D02"/>
    <w:rsid w:val="003A6585"/>
    <w:rsid w:val="004430A5"/>
    <w:rsid w:val="00464BA9"/>
    <w:rsid w:val="004773FA"/>
    <w:rsid w:val="0054106D"/>
    <w:rsid w:val="0054609F"/>
    <w:rsid w:val="005A27BD"/>
    <w:rsid w:val="005F61F3"/>
    <w:rsid w:val="00610855"/>
    <w:rsid w:val="006934A8"/>
    <w:rsid w:val="006B4B0E"/>
    <w:rsid w:val="00746EE8"/>
    <w:rsid w:val="00816AFF"/>
    <w:rsid w:val="008C1A4B"/>
    <w:rsid w:val="00913111"/>
    <w:rsid w:val="00940560"/>
    <w:rsid w:val="00961980"/>
    <w:rsid w:val="009F5033"/>
    <w:rsid w:val="00A543AA"/>
    <w:rsid w:val="00A614E1"/>
    <w:rsid w:val="00BB2280"/>
    <w:rsid w:val="00BC4B8E"/>
    <w:rsid w:val="00C50BEE"/>
    <w:rsid w:val="00C94646"/>
    <w:rsid w:val="00CD69DA"/>
    <w:rsid w:val="00DA0B13"/>
    <w:rsid w:val="00DC75F2"/>
    <w:rsid w:val="00E57EE8"/>
    <w:rsid w:val="00E73875"/>
    <w:rsid w:val="00E81F12"/>
    <w:rsid w:val="00E930A3"/>
    <w:rsid w:val="00EA52F7"/>
    <w:rsid w:val="00F41DC4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50E"/>
  <w15:docId w15:val="{EC15F994-6331-4418-8EBE-DD16702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87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8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A8"/>
  </w:style>
  <w:style w:type="paragraph" w:styleId="Stopka">
    <w:name w:val="footer"/>
    <w:basedOn w:val="Normalny"/>
    <w:link w:val="Stopka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A8"/>
  </w:style>
  <w:style w:type="character" w:customStyle="1" w:styleId="markedcontent">
    <w:name w:val="markedcontent"/>
    <w:basedOn w:val="Domylnaczcionkaakapitu"/>
    <w:rsid w:val="000F5B5C"/>
  </w:style>
  <w:style w:type="paragraph" w:styleId="Tekstdymka">
    <w:name w:val="Balloon Text"/>
    <w:basedOn w:val="Normalny"/>
    <w:link w:val="TekstdymkaZnak"/>
    <w:uiPriority w:val="99"/>
    <w:semiHidden/>
    <w:unhideWhenUsed/>
    <w:rsid w:val="000F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31A9-95FE-42AA-A07E-43C2B083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Anna Hryshkevich</cp:lastModifiedBy>
  <cp:revision>2</cp:revision>
  <dcterms:created xsi:type="dcterms:W3CDTF">2022-06-21T11:03:00Z</dcterms:created>
  <dcterms:modified xsi:type="dcterms:W3CDTF">2022-06-21T11:03:00Z</dcterms:modified>
</cp:coreProperties>
</file>